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CF039" w14:textId="5C04674F" w:rsidR="000829D5" w:rsidRDefault="00D45AA2" w:rsidP="00863841">
      <w:pPr>
        <w:widowControl/>
        <w:rPr>
          <w:rFonts w:ascii="Arial" w:eastAsia="Calibri" w:hAnsi="Arial" w:cs="Arial"/>
          <w:b/>
          <w:sz w:val="22"/>
          <w:szCs w:val="22"/>
        </w:rPr>
      </w:pPr>
      <w:r>
        <w:rPr>
          <w:rFonts w:ascii="Arial" w:eastAsia="Calibri" w:hAnsi="Arial" w:cs="Arial"/>
          <w:b/>
          <w:sz w:val="22"/>
          <w:szCs w:val="22"/>
        </w:rPr>
        <w:t>______________</w:t>
      </w:r>
    </w:p>
    <w:p w14:paraId="2E33FAC0" w14:textId="77777777" w:rsidR="00233625" w:rsidRPr="00D45AA2" w:rsidRDefault="000829D5" w:rsidP="000829D5">
      <w:pPr>
        <w:widowControl/>
        <w:rPr>
          <w:rFonts w:ascii="Arial" w:hAnsi="Arial" w:cs="Arial"/>
          <w:b/>
          <w:szCs w:val="24"/>
        </w:rPr>
      </w:pPr>
      <w:bookmarkStart w:id="0" w:name="OLE_LINK1"/>
      <w:r w:rsidRPr="00A26451">
        <w:rPr>
          <w:rFonts w:ascii="Arial" w:eastAsia="Calibri" w:hAnsi="Arial" w:cs="Arial"/>
          <w:b/>
          <w:sz w:val="22"/>
          <w:szCs w:val="22"/>
        </w:rPr>
        <w:t xml:space="preserve">INTRODUCED BY: </w:t>
      </w:r>
      <w:r w:rsidRPr="00D45AA2">
        <w:rPr>
          <w:rFonts w:ascii="Arial" w:hAnsi="Arial" w:cs="Arial"/>
          <w:b/>
          <w:szCs w:val="24"/>
        </w:rPr>
        <w:t xml:space="preserve">Matthew Jewell, Parish President </w:t>
      </w:r>
    </w:p>
    <w:p w14:paraId="7A9B2497" w14:textId="77FA7A93" w:rsidR="000829D5" w:rsidRPr="00D45AA2" w:rsidRDefault="00233625" w:rsidP="00233625">
      <w:pPr>
        <w:widowControl/>
        <w:ind w:left="1440"/>
        <w:rPr>
          <w:rFonts w:ascii="Arial" w:eastAsia="Calibri" w:hAnsi="Arial" w:cs="Arial"/>
          <w:b/>
          <w:sz w:val="22"/>
          <w:szCs w:val="22"/>
        </w:rPr>
      </w:pPr>
      <w:r w:rsidRPr="00D45AA2">
        <w:rPr>
          <w:rFonts w:ascii="Arial" w:hAnsi="Arial" w:cs="Arial"/>
          <w:b/>
          <w:szCs w:val="24"/>
        </w:rPr>
        <w:t xml:space="preserve">        </w:t>
      </w:r>
      <w:r w:rsidR="00D45AA2" w:rsidRPr="00D45AA2">
        <w:rPr>
          <w:rFonts w:ascii="Arial" w:hAnsi="Arial" w:cs="Arial"/>
          <w:b/>
          <w:szCs w:val="24"/>
        </w:rPr>
        <w:t>(</w:t>
      </w:r>
      <w:r w:rsidR="000829D5" w:rsidRPr="00D45AA2">
        <w:rPr>
          <w:rFonts w:ascii="Arial" w:hAnsi="Arial" w:cs="Arial"/>
          <w:b/>
          <w:szCs w:val="24"/>
        </w:rPr>
        <w:t>Dep</w:t>
      </w:r>
      <w:r w:rsidR="00D45AA2" w:rsidRPr="00D45AA2">
        <w:rPr>
          <w:rFonts w:ascii="Arial" w:hAnsi="Arial" w:cs="Arial"/>
          <w:b/>
          <w:szCs w:val="24"/>
        </w:rPr>
        <w:t>artment of Planning and Zoning)</w:t>
      </w:r>
    </w:p>
    <w:p w14:paraId="3C00F4EE" w14:textId="77777777" w:rsidR="00970477" w:rsidRDefault="00970477" w:rsidP="00970477">
      <w:pPr>
        <w:widowControl/>
        <w:rPr>
          <w:rFonts w:ascii="Arial" w:eastAsia="Calibri" w:hAnsi="Arial" w:cs="Arial"/>
          <w:sz w:val="22"/>
          <w:szCs w:val="22"/>
        </w:rPr>
      </w:pPr>
      <w:r w:rsidRPr="00A26451">
        <w:rPr>
          <w:rFonts w:ascii="Arial" w:eastAsia="Calibri" w:hAnsi="Arial" w:cs="Arial"/>
          <w:b/>
          <w:sz w:val="22"/>
          <w:szCs w:val="22"/>
        </w:rPr>
        <w:t xml:space="preserve">ORDINANCE NO. </w:t>
      </w:r>
      <w:r w:rsidRPr="00A26451">
        <w:rPr>
          <w:rFonts w:ascii="Arial" w:eastAsia="Calibri" w:hAnsi="Arial" w:cs="Arial"/>
          <w:sz w:val="22"/>
          <w:szCs w:val="22"/>
        </w:rPr>
        <w:t>___________</w:t>
      </w:r>
    </w:p>
    <w:p w14:paraId="5A2E7784" w14:textId="52D02E47" w:rsidR="00D45AA2" w:rsidRDefault="00D45AA2" w:rsidP="5FB18CB7">
      <w:pPr>
        <w:widowControl/>
        <w:spacing w:line="259" w:lineRule="auto"/>
        <w:ind w:left="1800" w:right="540"/>
        <w:jc w:val="both"/>
      </w:pPr>
      <w:r w:rsidRPr="5FB18CB7">
        <w:rPr>
          <w:rFonts w:ascii="Arial" w:hAnsi="Arial" w:cs="Arial"/>
        </w:rPr>
        <w:t xml:space="preserve">An ordinance to amend the St. Charles Parish Zoning Ordinance of 1981, Section XX. </w:t>
      </w:r>
      <w:r w:rsidRPr="5FB18CB7">
        <w:rPr>
          <w:rFonts w:ascii="Arial" w:hAnsi="Arial" w:cs="Arial"/>
          <w:i/>
          <w:iCs/>
        </w:rPr>
        <w:t>Flood Damage Prevention Ordinance</w:t>
      </w:r>
      <w:r w:rsidRPr="5FB18CB7">
        <w:rPr>
          <w:rFonts w:ascii="Arial" w:hAnsi="Arial" w:cs="Arial"/>
        </w:rPr>
        <w:t>, to reestablish the effective “Flood Insurance Study for the Parish of St. Charles” and accompanying Flood Insurance Rate Maps revised June 16, 1992, for the purpose of determining minimum building elevations for development within Sunset Drainage District</w:t>
      </w:r>
      <w:r w:rsidR="00D024A9">
        <w:rPr>
          <w:rFonts w:ascii="Arial" w:hAnsi="Arial" w:cs="Arial"/>
        </w:rPr>
        <w:t xml:space="preserve"> and to add 0 feet NAVD88 as the lowest permitted elevation</w:t>
      </w:r>
      <w:r w:rsidR="00D024A9">
        <w:rPr>
          <w:rFonts w:ascii="Arial" w:eastAsia="Calibri" w:hAnsi="Arial" w:cs="Arial"/>
          <w:sz w:val="22"/>
          <w:szCs w:val="22"/>
        </w:rPr>
        <w:t xml:space="preserve"> </w:t>
      </w:r>
    </w:p>
    <w:p w14:paraId="71623276" w14:textId="7BF5889F" w:rsidR="00B26CF7" w:rsidRDefault="006A2069" w:rsidP="003B38A8">
      <w:pPr>
        <w:pStyle w:val="BlockText"/>
        <w:ind w:right="0"/>
      </w:pPr>
      <w:r w:rsidRPr="5B84C099">
        <w:rPr>
          <w:b/>
          <w:bCs/>
        </w:rPr>
        <w:t>WHEREAS,</w:t>
      </w:r>
      <w:r w:rsidR="7AF38C2B" w:rsidRPr="5B84C099">
        <w:rPr>
          <w:b/>
          <w:bCs/>
        </w:rPr>
        <w:t xml:space="preserve"> </w:t>
      </w:r>
      <w:r w:rsidR="003A1CA2">
        <w:rPr>
          <w:b/>
          <w:bCs/>
        </w:rPr>
        <w:t xml:space="preserve"> </w:t>
      </w:r>
      <w:r w:rsidR="00F10330" w:rsidRPr="00F10330">
        <w:t xml:space="preserve">Ordinance 92-4-23 adopted </w:t>
      </w:r>
      <w:r w:rsidR="00F10330">
        <w:t xml:space="preserve">the </w:t>
      </w:r>
      <w:r w:rsidR="00F10330" w:rsidRPr="00F10330">
        <w:t xml:space="preserve">effective Flood Insurance </w:t>
      </w:r>
      <w:r w:rsidR="00F10330">
        <w:t xml:space="preserve">Study and Flood Insurance </w:t>
      </w:r>
      <w:r w:rsidR="00F10330" w:rsidRPr="00F10330">
        <w:t>Rate Map</w:t>
      </w:r>
      <w:r w:rsidR="00F10330">
        <w:t xml:space="preserve">s </w:t>
      </w:r>
      <w:r w:rsidR="00B26CF7">
        <w:t>for St. Charles Parish</w:t>
      </w:r>
      <w:r w:rsidR="001916E5">
        <w:t xml:space="preserve">, </w:t>
      </w:r>
      <w:r w:rsidR="00B26CF7">
        <w:t xml:space="preserve">which </w:t>
      </w:r>
      <w:r w:rsidR="001916E5">
        <w:t>identif</w:t>
      </w:r>
      <w:r w:rsidR="00824BB7">
        <w:t xml:space="preserve">ied </w:t>
      </w:r>
      <w:r w:rsidR="001916E5">
        <w:t>the Sunset Drainage District as a X-shaded zone</w:t>
      </w:r>
      <w:r w:rsidR="00824BB7">
        <w:t xml:space="preserve">, </w:t>
      </w:r>
      <w:r w:rsidR="00B26CF7">
        <w:t xml:space="preserve">and; </w:t>
      </w:r>
    </w:p>
    <w:p w14:paraId="6935DE9C" w14:textId="3D039C13" w:rsidR="00D51FA1" w:rsidRPr="000829D5" w:rsidRDefault="00B26CF7" w:rsidP="003B38A8">
      <w:pPr>
        <w:pStyle w:val="BlockText"/>
        <w:ind w:right="0"/>
      </w:pPr>
      <w:r>
        <w:rPr>
          <w:b/>
          <w:bCs/>
        </w:rPr>
        <w:t xml:space="preserve">WHEREAS, </w:t>
      </w:r>
      <w:r>
        <w:rPr>
          <w:b/>
          <w:bCs/>
        </w:rPr>
        <w:tab/>
      </w:r>
      <w:r w:rsidR="14B3446E">
        <w:t xml:space="preserve">Ordinance </w:t>
      </w:r>
      <w:r w:rsidR="3DAF743D">
        <w:t xml:space="preserve">13-7-7 </w:t>
      </w:r>
      <w:r>
        <w:t xml:space="preserve">requires that “for the purpose of determining minimum building elevations, the Preliminary Digital Flood </w:t>
      </w:r>
      <w:r w:rsidR="00E44AF4">
        <w:t>Insurance</w:t>
      </w:r>
      <w:r>
        <w:t xml:space="preserve"> Rates Maps (DFIRM) referred to in </w:t>
      </w:r>
      <w:r w:rsidR="67BF6F8D" w:rsidRPr="00B26CF7">
        <w:rPr>
          <w:i/>
          <w:iCs/>
        </w:rPr>
        <w:t xml:space="preserve">The </w:t>
      </w:r>
      <w:r w:rsidR="14B3446E" w:rsidRPr="00B26CF7">
        <w:rPr>
          <w:i/>
          <w:iCs/>
        </w:rPr>
        <w:t>Flood Insurance</w:t>
      </w:r>
      <w:r w:rsidR="4966D508" w:rsidRPr="00B26CF7">
        <w:rPr>
          <w:i/>
          <w:iCs/>
        </w:rPr>
        <w:t xml:space="preserve"> Study for the Parish of St. </w:t>
      </w:r>
      <w:r w:rsidR="7AF38C2B" w:rsidRPr="00B26CF7">
        <w:rPr>
          <w:i/>
          <w:iCs/>
        </w:rPr>
        <w:t>Charles</w:t>
      </w:r>
      <w:r w:rsidR="7D316455">
        <w:t>,</w:t>
      </w:r>
      <w:r w:rsidR="7AF38C2B">
        <w:t xml:space="preserve"> </w:t>
      </w:r>
      <w:r w:rsidR="7D316455">
        <w:t>stamped Revised Preliminary November 9, 2012</w:t>
      </w:r>
      <w:r>
        <w:t>, shall take precedent over the effective FIRMs where the</w:t>
      </w:r>
      <w:r w:rsidR="001916E5">
        <w:t>y</w:t>
      </w:r>
      <w:r>
        <w:t xml:space="preserve"> are more restrictive”;</w:t>
      </w:r>
      <w:r w:rsidR="0036600B">
        <w:t xml:space="preserve"> and</w:t>
      </w:r>
      <w:r w:rsidR="003C60B7">
        <w:t>,</w:t>
      </w:r>
      <w:r w:rsidR="00D51FA1">
        <w:t xml:space="preserve"> </w:t>
      </w:r>
    </w:p>
    <w:p w14:paraId="48620A2F" w14:textId="002070B7" w:rsidR="00824BB7" w:rsidRDefault="00535883" w:rsidP="0092138F">
      <w:pPr>
        <w:pStyle w:val="BlockText"/>
        <w:ind w:right="0"/>
        <w:rPr>
          <w:bCs/>
        </w:rPr>
      </w:pPr>
      <w:bookmarkStart w:id="1" w:name="_Hlk69727290"/>
      <w:bookmarkEnd w:id="0"/>
      <w:r w:rsidRPr="6BAE4645">
        <w:rPr>
          <w:b/>
        </w:rPr>
        <w:t>WHEREAS,</w:t>
      </w:r>
      <w:r w:rsidR="002629C6">
        <w:rPr>
          <w:b/>
        </w:rPr>
        <w:t xml:space="preserve"> </w:t>
      </w:r>
      <w:r w:rsidR="002629C6" w:rsidRPr="001916E5">
        <w:rPr>
          <w:bCs/>
        </w:rPr>
        <w:tab/>
      </w:r>
      <w:r w:rsidR="00824BB7">
        <w:rPr>
          <w:bCs/>
        </w:rPr>
        <w:t xml:space="preserve">this </w:t>
      </w:r>
      <w:r w:rsidR="005700DC">
        <w:rPr>
          <w:bCs/>
        </w:rPr>
        <w:t xml:space="preserve">Preliminary Flood Insurance Rate Map </w:t>
      </w:r>
      <w:r w:rsidR="00824BB7">
        <w:rPr>
          <w:bCs/>
        </w:rPr>
        <w:t xml:space="preserve">is a </w:t>
      </w:r>
      <w:r w:rsidR="00824BB7">
        <w:t xml:space="preserve">higher regulatory standard than the National Flood Insurance Program requires; and, </w:t>
      </w:r>
    </w:p>
    <w:p w14:paraId="24BA28CC" w14:textId="5823A050" w:rsidR="001916E5" w:rsidRDefault="001916E5" w:rsidP="001916E5">
      <w:pPr>
        <w:pStyle w:val="BlockText"/>
        <w:spacing w:line="259" w:lineRule="auto"/>
        <w:ind w:right="0"/>
      </w:pPr>
      <w:r>
        <w:rPr>
          <w:b/>
        </w:rPr>
        <w:t>WHEREAS,</w:t>
      </w:r>
      <w:r>
        <w:rPr>
          <w:b/>
        </w:rPr>
        <w:tab/>
      </w:r>
      <w:r>
        <w:rPr>
          <w:bCs/>
        </w:rPr>
        <w:t xml:space="preserve">this </w:t>
      </w:r>
      <w:r>
        <w:t xml:space="preserve">higher </w:t>
      </w:r>
      <w:r w:rsidR="005700DC">
        <w:t xml:space="preserve">regulatory </w:t>
      </w:r>
      <w:r>
        <w:t>standard makes the minimum building elevation in some existing neighborhoods of the Sunset Drainage District as high as 10 feet above the ground; and,</w:t>
      </w:r>
    </w:p>
    <w:p w14:paraId="0DD31376" w14:textId="1E090939" w:rsidR="00B26CF7" w:rsidRDefault="001916E5" w:rsidP="00B26CF7">
      <w:pPr>
        <w:pStyle w:val="BlockText"/>
        <w:spacing w:line="259" w:lineRule="auto"/>
        <w:ind w:right="0"/>
      </w:pPr>
      <w:r>
        <w:rPr>
          <w:b/>
        </w:rPr>
        <w:t>WHEREAS,</w:t>
      </w:r>
      <w:r>
        <w:rPr>
          <w:b/>
        </w:rPr>
        <w:tab/>
      </w:r>
      <w:r w:rsidR="005700DC">
        <w:rPr>
          <w:bCs/>
        </w:rPr>
        <w:t xml:space="preserve">since 2013, </w:t>
      </w:r>
      <w:r w:rsidR="00B26CF7">
        <w:t>the St. Charles Parish Board of Zoning Adjustment has granted 207 variances from th</w:t>
      </w:r>
      <w:r w:rsidR="00824BB7">
        <w:t xml:space="preserve">is </w:t>
      </w:r>
      <w:r w:rsidR="00B26CF7">
        <w:t xml:space="preserve">higher </w:t>
      </w:r>
      <w:r w:rsidR="005700DC">
        <w:t xml:space="preserve">regulatory </w:t>
      </w:r>
      <w:r w:rsidR="00B26CF7">
        <w:t xml:space="preserve">standard </w:t>
      </w:r>
      <w:r w:rsidR="00824BB7">
        <w:t xml:space="preserve">in </w:t>
      </w:r>
      <w:r w:rsidR="00B26CF7">
        <w:t xml:space="preserve">the Sunset Drainage District; and, </w:t>
      </w:r>
    </w:p>
    <w:p w14:paraId="5C808BE5" w14:textId="12ADF035" w:rsidR="002629C6" w:rsidRDefault="00B26CF7" w:rsidP="00B26CF7">
      <w:pPr>
        <w:pStyle w:val="BlockText"/>
        <w:spacing w:line="259" w:lineRule="auto"/>
        <w:ind w:right="0"/>
      </w:pPr>
      <w:r>
        <w:rPr>
          <w:b/>
        </w:rPr>
        <w:t>WHEREAS,</w:t>
      </w:r>
      <w:r>
        <w:rPr>
          <w:b/>
        </w:rPr>
        <w:tab/>
      </w:r>
      <w:r w:rsidR="002629C6">
        <w:t>there are approximately 150 vacant lots in existing subdivisions or family plots within Sunset Drainage District</w:t>
      </w:r>
      <w:r w:rsidR="00824BB7">
        <w:t xml:space="preserve"> that are suitable for in-fill development of houses and mobile homes</w:t>
      </w:r>
      <w:r w:rsidR="002629C6">
        <w:t xml:space="preserve">; and, </w:t>
      </w:r>
    </w:p>
    <w:p w14:paraId="4BAE48E0" w14:textId="5B1F4E8F" w:rsidR="001916E5" w:rsidRDefault="002629C6" w:rsidP="76FDF02D">
      <w:pPr>
        <w:pStyle w:val="BlockText"/>
        <w:spacing w:line="259" w:lineRule="auto"/>
        <w:ind w:right="0"/>
      </w:pPr>
      <w:r>
        <w:rPr>
          <w:b/>
          <w:bCs/>
        </w:rPr>
        <w:t xml:space="preserve">WHEREAS, </w:t>
      </w:r>
      <w:r>
        <w:rPr>
          <w:b/>
          <w:bCs/>
        </w:rPr>
        <w:tab/>
      </w:r>
      <w:r w:rsidR="00824BB7">
        <w:t xml:space="preserve">if the higher regulatory standard </w:t>
      </w:r>
      <w:r w:rsidR="00AE18C3">
        <w:t>remains</w:t>
      </w:r>
      <w:r w:rsidR="00824BB7">
        <w:t xml:space="preserve">, </w:t>
      </w:r>
      <w:r w:rsidR="00824BB7" w:rsidRPr="00824BB7">
        <w:t>developers of</w:t>
      </w:r>
      <w:r w:rsidR="00824BB7">
        <w:rPr>
          <w:b/>
          <w:bCs/>
        </w:rPr>
        <w:t xml:space="preserve"> </w:t>
      </w:r>
      <w:r w:rsidR="001916E5">
        <w:t xml:space="preserve">these </w:t>
      </w:r>
      <w:r>
        <w:t>lots</w:t>
      </w:r>
      <w:r w:rsidR="00824BB7">
        <w:t xml:space="preserve"> are likely to seek variances</w:t>
      </w:r>
      <w:r w:rsidR="001916E5">
        <w:t>; and</w:t>
      </w:r>
      <w:r w:rsidR="00824BB7">
        <w:t xml:space="preserve">, </w:t>
      </w:r>
    </w:p>
    <w:p w14:paraId="700C4E58" w14:textId="66220FB4" w:rsidR="00824BB7" w:rsidRDefault="00824BB7" w:rsidP="00824BB7">
      <w:pPr>
        <w:pStyle w:val="BlockText"/>
        <w:spacing w:line="259" w:lineRule="auto"/>
        <w:ind w:right="0"/>
      </w:pPr>
      <w:r>
        <w:rPr>
          <w:b/>
        </w:rPr>
        <w:t xml:space="preserve">WHEREAS, </w:t>
      </w:r>
      <w:r>
        <w:rPr>
          <w:b/>
        </w:rPr>
        <w:tab/>
      </w:r>
      <w:r>
        <w:t xml:space="preserve">the concentration of variances that have </w:t>
      </w:r>
      <w:r w:rsidR="00AE18C3">
        <w:t xml:space="preserve">already </w:t>
      </w:r>
      <w:r>
        <w:t>been issued shows that the higher regulatory standard has not caused buildings to be built to 6, 7, or 8 ft. NAVD88</w:t>
      </w:r>
      <w:r w:rsidR="00AE18C3">
        <w:t xml:space="preserve"> (</w:t>
      </w:r>
      <w:r>
        <w:t xml:space="preserve">which </w:t>
      </w:r>
      <w:r w:rsidR="004323DE">
        <w:t>can be 8, 9, 10 ft. above the ground</w:t>
      </w:r>
      <w:r w:rsidR="00AE18C3">
        <w:t>)</w:t>
      </w:r>
      <w:r>
        <w:t>; and,</w:t>
      </w:r>
    </w:p>
    <w:p w14:paraId="2B45FD85" w14:textId="27E53183" w:rsidR="00880BE8" w:rsidRDefault="00880BE8" w:rsidP="00880BE8">
      <w:pPr>
        <w:pStyle w:val="BlockText"/>
        <w:ind w:right="0"/>
      </w:pPr>
      <w:r w:rsidRPr="52D8DD8E">
        <w:rPr>
          <w:b/>
          <w:bCs/>
        </w:rPr>
        <w:t xml:space="preserve">WHEREAS, </w:t>
      </w:r>
      <w:r>
        <w:rPr>
          <w:b/>
          <w:bCs/>
        </w:rPr>
        <w:tab/>
      </w:r>
      <w:r>
        <w:t xml:space="preserve">the Planning and Zoning Department recommends that primary structures should not be built or placed below 0 ft. NAVD88 as a general, </w:t>
      </w:r>
      <w:proofErr w:type="spellStart"/>
      <w:r>
        <w:t>parishwide</w:t>
      </w:r>
      <w:proofErr w:type="spellEnd"/>
      <w:r>
        <w:t xml:space="preserve"> standard</w:t>
      </w:r>
      <w:r w:rsidR="00AE18C3">
        <w:t>; and,</w:t>
      </w:r>
    </w:p>
    <w:p w14:paraId="5CDCD351" w14:textId="3E30DA20" w:rsidR="00B03780" w:rsidRPr="000829D5" w:rsidRDefault="2C7D5A1B" w:rsidP="004323DE">
      <w:pPr>
        <w:pStyle w:val="BlockText"/>
        <w:ind w:right="0"/>
      </w:pPr>
      <w:r w:rsidRPr="6BFE9EB3">
        <w:rPr>
          <w:b/>
          <w:bCs/>
        </w:rPr>
        <w:t xml:space="preserve">WHEREAS, </w:t>
      </w:r>
      <w:r w:rsidR="67CAC037" w:rsidRPr="699CC279">
        <w:rPr>
          <w:b/>
          <w:bCs/>
        </w:rPr>
        <w:t xml:space="preserve"> </w:t>
      </w:r>
      <w:r w:rsidR="00824BB7">
        <w:rPr>
          <w:b/>
          <w:bCs/>
        </w:rPr>
        <w:tab/>
      </w:r>
      <w:r w:rsidR="004323DE">
        <w:t>the St. Charles Parish Council wishes to remove th</w:t>
      </w:r>
      <w:r w:rsidR="00880BE8">
        <w:t>e</w:t>
      </w:r>
      <w:r w:rsidR="004323DE">
        <w:t xml:space="preserve"> higher regulatory standard </w:t>
      </w:r>
      <w:r w:rsidR="00880BE8">
        <w:t xml:space="preserve">of the Preliminary DFIRM </w:t>
      </w:r>
      <w:r w:rsidR="004323DE">
        <w:t xml:space="preserve">from the Sunset Drainage </w:t>
      </w:r>
      <w:r w:rsidR="00880BE8">
        <w:t xml:space="preserve">District without creating a situation in which buildings will be permitted to be built below 0 ft. NAVD88 </w:t>
      </w:r>
    </w:p>
    <w:bookmarkEnd w:id="1"/>
    <w:p w14:paraId="2FF5ECF1" w14:textId="682C4584" w:rsidR="0045030E" w:rsidRDefault="04F24F17" w:rsidP="717C45B4">
      <w:r w:rsidRPr="28148131">
        <w:rPr>
          <w:rFonts w:ascii="Arial" w:hAnsi="Arial" w:cs="Arial"/>
          <w:b/>
          <w:bCs/>
        </w:rPr>
        <w:t xml:space="preserve">NOW </w:t>
      </w:r>
      <w:r w:rsidRPr="17297BBE">
        <w:rPr>
          <w:rFonts w:ascii="Arial" w:hAnsi="Arial" w:cs="Arial"/>
          <w:b/>
          <w:bCs/>
        </w:rPr>
        <w:t xml:space="preserve">THEREFORE, </w:t>
      </w:r>
      <w:r w:rsidR="0045030E" w:rsidRPr="17297BBE">
        <w:rPr>
          <w:rFonts w:ascii="Arial" w:hAnsi="Arial" w:cs="Arial"/>
          <w:b/>
          <w:bCs/>
        </w:rPr>
        <w:t>THE</w:t>
      </w:r>
      <w:r w:rsidR="0045030E" w:rsidRPr="28148131">
        <w:rPr>
          <w:rFonts w:ascii="Arial" w:hAnsi="Arial" w:cs="Arial"/>
          <w:b/>
          <w:bCs/>
        </w:rPr>
        <w:t xml:space="preserve"> ST. </w:t>
      </w:r>
      <w:r w:rsidR="0045030E" w:rsidRPr="05D72AB3">
        <w:rPr>
          <w:rFonts w:ascii="Arial" w:hAnsi="Arial" w:cs="Arial"/>
          <w:b/>
        </w:rPr>
        <w:t xml:space="preserve">CHARLES PARISH COUNCIL </w:t>
      </w:r>
      <w:r w:rsidR="0032735B" w:rsidRPr="05D72AB3">
        <w:rPr>
          <w:rFonts w:ascii="Arial" w:hAnsi="Arial" w:cs="Arial"/>
          <w:b/>
        </w:rPr>
        <w:t xml:space="preserve">HEREBY </w:t>
      </w:r>
      <w:r w:rsidR="000D63EA" w:rsidRPr="05D72AB3">
        <w:rPr>
          <w:rFonts w:ascii="Arial" w:hAnsi="Arial" w:cs="Arial"/>
          <w:b/>
        </w:rPr>
        <w:t>O</w:t>
      </w:r>
      <w:r w:rsidR="0045030E" w:rsidRPr="05D72AB3">
        <w:rPr>
          <w:rFonts w:ascii="Arial" w:hAnsi="Arial" w:cs="Arial"/>
          <w:b/>
        </w:rPr>
        <w:t>RDAINS:</w:t>
      </w:r>
    </w:p>
    <w:p w14:paraId="7E1B9B61" w14:textId="4E8F8B42" w:rsidR="0032735B" w:rsidRDefault="0032735B" w:rsidP="77F5ADEB">
      <w:pPr>
        <w:ind w:firstLine="720"/>
      </w:pPr>
      <w:r w:rsidRPr="000829D5">
        <w:rPr>
          <w:rFonts w:ascii="Arial" w:hAnsi="Arial" w:cs="Arial"/>
          <w:b/>
        </w:rPr>
        <w:t>SECTION I.</w:t>
      </w:r>
      <w:r w:rsidR="00B03780" w:rsidRPr="000829D5">
        <w:rPr>
          <w:rFonts w:ascii="Arial" w:hAnsi="Arial" w:cs="Arial"/>
          <w:b/>
        </w:rPr>
        <w:t xml:space="preserve"> </w:t>
      </w:r>
      <w:r w:rsidR="00B03780" w:rsidRPr="000829D5">
        <w:rPr>
          <w:rFonts w:ascii="Arial" w:hAnsi="Arial" w:cs="Arial"/>
          <w:bCs/>
        </w:rPr>
        <w:t xml:space="preserve">The St. Charles Parish Zoning Ordinance of 1981, </w:t>
      </w:r>
      <w:r w:rsidR="0040410C" w:rsidRPr="000829D5">
        <w:rPr>
          <w:rFonts w:ascii="Arial" w:hAnsi="Arial" w:cs="Arial"/>
          <w:bCs/>
        </w:rPr>
        <w:t xml:space="preserve">Section </w:t>
      </w:r>
      <w:r w:rsidR="0038062C">
        <w:rPr>
          <w:rFonts w:ascii="Arial" w:hAnsi="Arial" w:cs="Arial"/>
          <w:bCs/>
        </w:rPr>
        <w:t>XX, Flood Damage Prevention</w:t>
      </w:r>
      <w:r w:rsidR="00190642">
        <w:rPr>
          <w:rFonts w:ascii="Arial" w:hAnsi="Arial" w:cs="Arial"/>
          <w:bCs/>
        </w:rPr>
        <w:t xml:space="preserve">. C. </w:t>
      </w:r>
      <w:r w:rsidR="619CE672" w:rsidRPr="08993602">
        <w:rPr>
          <w:rFonts w:ascii="Arial" w:hAnsi="Arial" w:cs="Arial"/>
        </w:rPr>
        <w:t xml:space="preserve">General </w:t>
      </w:r>
      <w:r w:rsidR="619CE672" w:rsidRPr="7320F2A0">
        <w:rPr>
          <w:rFonts w:ascii="Arial" w:hAnsi="Arial" w:cs="Arial"/>
        </w:rPr>
        <w:t>Provisions</w:t>
      </w:r>
      <w:r w:rsidR="00190642" w:rsidRPr="7320F2A0">
        <w:rPr>
          <w:rFonts w:ascii="Arial" w:hAnsi="Arial" w:cs="Arial"/>
        </w:rPr>
        <w:t xml:space="preserve"> 2.</w:t>
      </w:r>
      <w:r w:rsidR="00190642">
        <w:rPr>
          <w:rFonts w:ascii="Arial" w:hAnsi="Arial" w:cs="Arial"/>
          <w:bCs/>
        </w:rPr>
        <w:t xml:space="preserve"> </w:t>
      </w:r>
      <w:r w:rsidR="00916DCA">
        <w:rPr>
          <w:rFonts w:ascii="Arial" w:hAnsi="Arial" w:cs="Arial"/>
          <w:bCs/>
        </w:rPr>
        <w:t xml:space="preserve">Basis for Establishing Areas of Special Flood Hazard is amended to add new text as shown in </w:t>
      </w:r>
      <w:r w:rsidR="00916DCA">
        <w:rPr>
          <w:rFonts w:ascii="Arial" w:hAnsi="Arial" w:cs="Arial"/>
          <w:bCs/>
          <w:u w:val="single"/>
        </w:rPr>
        <w:t>underline</w:t>
      </w:r>
      <w:r w:rsidR="00916DCA">
        <w:rPr>
          <w:rFonts w:ascii="Arial" w:hAnsi="Arial" w:cs="Arial"/>
          <w:bCs/>
        </w:rPr>
        <w:t xml:space="preserve"> and delete text </w:t>
      </w:r>
      <w:r w:rsidR="00402E88">
        <w:rPr>
          <w:rFonts w:ascii="Arial" w:hAnsi="Arial" w:cs="Arial"/>
          <w:bCs/>
        </w:rPr>
        <w:t xml:space="preserve">as shown in </w:t>
      </w:r>
      <w:r w:rsidR="00402E88" w:rsidRPr="00402E88">
        <w:rPr>
          <w:rFonts w:ascii="Arial" w:hAnsi="Arial" w:cs="Arial"/>
          <w:bCs/>
          <w:strike/>
        </w:rPr>
        <w:t>strikethrough</w:t>
      </w:r>
      <w:r w:rsidR="00B53412" w:rsidRPr="6AC1FB8E">
        <w:rPr>
          <w:rFonts w:ascii="Arial" w:hAnsi="Arial" w:cs="Arial"/>
        </w:rPr>
        <w:t>:</w:t>
      </w:r>
      <w:r w:rsidR="7515FF58" w:rsidRPr="6AC1FB8E">
        <w:rPr>
          <w:rFonts w:ascii="Arial" w:hAnsi="Arial" w:cs="Arial"/>
        </w:rPr>
        <w:t xml:space="preserve"> </w:t>
      </w:r>
    </w:p>
    <w:p w14:paraId="66C81F54" w14:textId="48C18991" w:rsidR="00B53412" w:rsidRDefault="6CE7908F" w:rsidP="00FE66D2">
      <w:pPr>
        <w:tabs>
          <w:tab w:val="left" w:pos="0"/>
        </w:tabs>
      </w:pPr>
      <w:r w:rsidRPr="5FCC195D">
        <w:rPr>
          <w:rFonts w:ascii="Arial" w:hAnsi="Arial" w:cs="Arial"/>
          <w:szCs w:val="24"/>
        </w:rPr>
        <w:t xml:space="preserve">2. </w:t>
      </w:r>
      <w:r w:rsidRPr="024A4175">
        <w:rPr>
          <w:rFonts w:ascii="Arial" w:hAnsi="Arial" w:cs="Arial"/>
          <w:szCs w:val="24"/>
        </w:rPr>
        <w:t xml:space="preserve">Basis for </w:t>
      </w:r>
      <w:r w:rsidRPr="0B4184AA">
        <w:rPr>
          <w:rFonts w:ascii="Arial" w:hAnsi="Arial" w:cs="Arial"/>
          <w:szCs w:val="24"/>
        </w:rPr>
        <w:t xml:space="preserve">Establishing Areas of </w:t>
      </w:r>
      <w:r w:rsidRPr="21BE1EBF">
        <w:rPr>
          <w:rFonts w:ascii="Arial" w:hAnsi="Arial" w:cs="Arial"/>
          <w:szCs w:val="24"/>
        </w:rPr>
        <w:t xml:space="preserve">Special </w:t>
      </w:r>
      <w:r w:rsidRPr="3321224E">
        <w:rPr>
          <w:rFonts w:ascii="Arial" w:hAnsi="Arial" w:cs="Arial"/>
          <w:szCs w:val="24"/>
        </w:rPr>
        <w:t>Flood Hazard:</w:t>
      </w:r>
      <w:r w:rsidRPr="7573E033">
        <w:rPr>
          <w:rFonts w:ascii="Arial" w:hAnsi="Arial" w:cs="Arial"/>
          <w:szCs w:val="24"/>
        </w:rPr>
        <w:t xml:space="preserve"> </w:t>
      </w:r>
      <w:r w:rsidR="7515FF58" w:rsidRPr="3321224E">
        <w:rPr>
          <w:rFonts w:ascii="Arial" w:hAnsi="Arial" w:cs="Arial"/>
          <w:szCs w:val="24"/>
        </w:rPr>
        <w:t>The</w:t>
      </w:r>
      <w:r w:rsidR="7515FF58" w:rsidRPr="387963C7">
        <w:rPr>
          <w:rFonts w:ascii="Arial" w:hAnsi="Arial" w:cs="Arial"/>
          <w:szCs w:val="24"/>
        </w:rPr>
        <w:t xml:space="preserve"> areas of special flood hazard identified by the Federal Emergency Management Agency in a scientific and engineering report entitled, "The Flood Insurance Study for the Parish of St. Charles," stamped preliminary June 27, 1991, with accompanying Flood Insurance Rate Maps is hereby adopted by reference and declared to be a part of this section. The Flood Insurance Study is on file at the St. Charles Parish Courthouse, River Road, Hahnville, Louisiana. In addition, for the purpose of determining minimum building elevations, the Preliminary Digital Flood Insurance Rates Maps (DFIRM) referred to in "The Flood Insurance Study for the Parish of St. Charles," stamped Revised Preliminary November 9, 2012, shall take precedent over the effective FIRMS </w:t>
      </w:r>
      <w:r w:rsidR="5E4674A7" w:rsidRPr="387963C7">
        <w:rPr>
          <w:rFonts w:ascii="Arial" w:hAnsi="Arial" w:cs="Arial"/>
          <w:szCs w:val="24"/>
          <w:u w:val="single"/>
        </w:rPr>
        <w:t>in all areas</w:t>
      </w:r>
      <w:r w:rsidR="7515FF58" w:rsidRPr="387963C7">
        <w:rPr>
          <w:rFonts w:ascii="Arial" w:hAnsi="Arial" w:cs="Arial"/>
          <w:szCs w:val="24"/>
        </w:rPr>
        <w:t xml:space="preserve"> where they are more restrictive</w:t>
      </w:r>
      <w:r w:rsidR="7A8D01A1" w:rsidRPr="387963C7">
        <w:rPr>
          <w:rFonts w:ascii="Arial" w:hAnsi="Arial" w:cs="Arial"/>
          <w:szCs w:val="24"/>
        </w:rPr>
        <w:t xml:space="preserve"> </w:t>
      </w:r>
      <w:r w:rsidR="68111D1C" w:rsidRPr="387963C7">
        <w:rPr>
          <w:rFonts w:ascii="Arial" w:hAnsi="Arial" w:cs="Arial"/>
          <w:szCs w:val="24"/>
          <w:u w:val="single"/>
        </w:rPr>
        <w:t xml:space="preserve">except within </w:t>
      </w:r>
      <w:r w:rsidR="7A8D01A1" w:rsidRPr="387963C7">
        <w:rPr>
          <w:rFonts w:ascii="Arial" w:hAnsi="Arial" w:cs="Arial"/>
          <w:szCs w:val="24"/>
          <w:u w:val="single"/>
        </w:rPr>
        <w:t>the area of the Sunset Drainage District</w:t>
      </w:r>
      <w:r w:rsidR="576696F0" w:rsidRPr="387963C7">
        <w:rPr>
          <w:rFonts w:ascii="Arial" w:hAnsi="Arial" w:cs="Arial"/>
          <w:szCs w:val="24"/>
          <w:u w:val="single"/>
        </w:rPr>
        <w:t>,</w:t>
      </w:r>
      <w:r w:rsidR="7A8D01A1" w:rsidRPr="387963C7">
        <w:rPr>
          <w:rFonts w:ascii="Arial" w:hAnsi="Arial" w:cs="Arial"/>
          <w:szCs w:val="24"/>
          <w:u w:val="single"/>
        </w:rPr>
        <w:t xml:space="preserve"> delineated in </w:t>
      </w:r>
      <w:r w:rsidR="48E00921" w:rsidRPr="387963C7">
        <w:rPr>
          <w:rFonts w:ascii="Arial" w:hAnsi="Arial" w:cs="Arial"/>
          <w:szCs w:val="24"/>
          <w:u w:val="single"/>
        </w:rPr>
        <w:t>Chapter 7. Sec. 7-24</w:t>
      </w:r>
      <w:r w:rsidR="2F1F743A" w:rsidRPr="387963C7">
        <w:rPr>
          <w:rFonts w:ascii="Arial" w:hAnsi="Arial" w:cs="Arial"/>
          <w:szCs w:val="24"/>
          <w:u w:val="single"/>
        </w:rPr>
        <w:t>.</w:t>
      </w:r>
      <w:r w:rsidR="7515FF58" w:rsidRPr="085ED4C7">
        <w:rPr>
          <w:rFonts w:ascii="Arial" w:hAnsi="Arial" w:cs="Arial"/>
        </w:rPr>
        <w:t xml:space="preserve"> </w:t>
      </w:r>
    </w:p>
    <w:p w14:paraId="1181E7DD" w14:textId="21D543B9" w:rsidR="00B53412" w:rsidRDefault="00B53412" w:rsidP="72341821">
      <w:pPr>
        <w:ind w:firstLine="720"/>
      </w:pPr>
      <w:r w:rsidRPr="0B6501BE">
        <w:rPr>
          <w:rFonts w:ascii="Arial" w:hAnsi="Arial" w:cs="Arial"/>
          <w:b/>
          <w:bCs/>
        </w:rPr>
        <w:t>SECTION II:</w:t>
      </w:r>
      <w:r w:rsidR="75565D45" w:rsidRPr="0B6501BE">
        <w:rPr>
          <w:rFonts w:ascii="Arial" w:hAnsi="Arial" w:cs="Arial"/>
          <w:b/>
          <w:bCs/>
        </w:rPr>
        <w:t xml:space="preserve"> </w:t>
      </w:r>
      <w:r w:rsidR="75565D45" w:rsidRPr="0B6501BE">
        <w:rPr>
          <w:rFonts w:ascii="Arial" w:hAnsi="Arial" w:cs="Arial"/>
        </w:rPr>
        <w:t xml:space="preserve">The St. Charles Parish Zoning Ordinance of 1981, Section XX, Flood Damage Prevention. </w:t>
      </w:r>
      <w:r w:rsidR="75565D45" w:rsidRPr="6B822363">
        <w:rPr>
          <w:rFonts w:ascii="Arial" w:hAnsi="Arial" w:cs="Arial"/>
        </w:rPr>
        <w:t>E</w:t>
      </w:r>
      <w:r w:rsidR="75565D45" w:rsidRPr="0B6501BE">
        <w:rPr>
          <w:rFonts w:ascii="Arial" w:hAnsi="Arial" w:cs="Arial"/>
        </w:rPr>
        <w:t xml:space="preserve">. </w:t>
      </w:r>
      <w:r w:rsidR="75565D45" w:rsidRPr="21671A6E">
        <w:rPr>
          <w:rFonts w:ascii="Arial" w:hAnsi="Arial" w:cs="Arial"/>
        </w:rPr>
        <w:t>Provisions</w:t>
      </w:r>
      <w:r w:rsidR="75565D45" w:rsidRPr="3B6C9520">
        <w:rPr>
          <w:rFonts w:ascii="Arial" w:hAnsi="Arial" w:cs="Arial"/>
        </w:rPr>
        <w:t xml:space="preserve"> </w:t>
      </w:r>
      <w:r w:rsidR="75565D45" w:rsidRPr="654C69E6">
        <w:rPr>
          <w:rFonts w:ascii="Arial" w:hAnsi="Arial" w:cs="Arial"/>
        </w:rPr>
        <w:t xml:space="preserve">for </w:t>
      </w:r>
      <w:r w:rsidR="75565D45" w:rsidRPr="3B6C9520">
        <w:rPr>
          <w:rFonts w:ascii="Arial" w:hAnsi="Arial" w:cs="Arial"/>
        </w:rPr>
        <w:t xml:space="preserve">Flood </w:t>
      </w:r>
      <w:r w:rsidR="75565D45" w:rsidRPr="015A0937">
        <w:rPr>
          <w:rFonts w:ascii="Arial" w:hAnsi="Arial" w:cs="Arial"/>
        </w:rPr>
        <w:t xml:space="preserve">Hazard </w:t>
      </w:r>
      <w:r w:rsidR="75565D45" w:rsidRPr="169F8230">
        <w:rPr>
          <w:rFonts w:ascii="Arial" w:hAnsi="Arial" w:cs="Arial"/>
        </w:rPr>
        <w:t xml:space="preserve">Reduction </w:t>
      </w:r>
      <w:r w:rsidR="75565D45" w:rsidRPr="3F607B76">
        <w:rPr>
          <w:rFonts w:ascii="Arial" w:hAnsi="Arial" w:cs="Arial"/>
        </w:rPr>
        <w:t>2</w:t>
      </w:r>
      <w:r w:rsidR="75565D45" w:rsidRPr="445DF739">
        <w:rPr>
          <w:rFonts w:ascii="Arial" w:hAnsi="Arial" w:cs="Arial"/>
        </w:rPr>
        <w:t>.</w:t>
      </w:r>
      <w:r w:rsidR="75565D45" w:rsidRPr="0B6501BE">
        <w:rPr>
          <w:rFonts w:ascii="Arial" w:hAnsi="Arial" w:cs="Arial"/>
        </w:rPr>
        <w:t xml:space="preserve"> </w:t>
      </w:r>
      <w:r w:rsidR="04496863" w:rsidRPr="7451F65F">
        <w:rPr>
          <w:rFonts w:ascii="Arial" w:hAnsi="Arial" w:cs="Arial"/>
        </w:rPr>
        <w:t xml:space="preserve">Specific </w:t>
      </w:r>
      <w:r w:rsidR="04496863" w:rsidRPr="473AD8A8">
        <w:rPr>
          <w:rFonts w:ascii="Arial" w:hAnsi="Arial" w:cs="Arial"/>
        </w:rPr>
        <w:t>Standards</w:t>
      </w:r>
      <w:r w:rsidR="6205BAE3" w:rsidRPr="473AD8A8">
        <w:rPr>
          <w:rFonts w:ascii="Arial" w:hAnsi="Arial" w:cs="Arial"/>
        </w:rPr>
        <w:t xml:space="preserve"> </w:t>
      </w:r>
      <w:r w:rsidR="75565D45" w:rsidRPr="473AD8A8">
        <w:rPr>
          <w:rFonts w:ascii="Arial" w:hAnsi="Arial" w:cs="Arial"/>
        </w:rPr>
        <w:t>is</w:t>
      </w:r>
      <w:r w:rsidR="75565D45" w:rsidRPr="0B6501BE">
        <w:rPr>
          <w:rFonts w:ascii="Arial" w:hAnsi="Arial" w:cs="Arial"/>
        </w:rPr>
        <w:t xml:space="preserve"> amended to add new text as shown in </w:t>
      </w:r>
      <w:r w:rsidR="75565D45" w:rsidRPr="0B6501BE">
        <w:rPr>
          <w:rFonts w:ascii="Arial" w:hAnsi="Arial" w:cs="Arial"/>
          <w:u w:val="single"/>
        </w:rPr>
        <w:t>underline</w:t>
      </w:r>
      <w:r w:rsidR="75565D45" w:rsidRPr="0B6501BE">
        <w:rPr>
          <w:rFonts w:ascii="Arial" w:hAnsi="Arial" w:cs="Arial"/>
        </w:rPr>
        <w:t xml:space="preserve"> and delete text as shown in </w:t>
      </w:r>
      <w:r w:rsidR="75565D45" w:rsidRPr="0B6501BE">
        <w:rPr>
          <w:rFonts w:ascii="Arial" w:hAnsi="Arial" w:cs="Arial"/>
          <w:strike/>
        </w:rPr>
        <w:t>strikethrough</w:t>
      </w:r>
      <w:r w:rsidR="75565D45" w:rsidRPr="0B6501BE">
        <w:rPr>
          <w:rFonts w:ascii="Arial" w:hAnsi="Arial" w:cs="Arial"/>
        </w:rPr>
        <w:t>:</w:t>
      </w:r>
      <w:r w:rsidR="178490BB" w:rsidRPr="64822512">
        <w:rPr>
          <w:rFonts w:ascii="Arial" w:hAnsi="Arial" w:cs="Arial"/>
        </w:rPr>
        <w:t xml:space="preserve"> </w:t>
      </w:r>
    </w:p>
    <w:p w14:paraId="46DA3D36" w14:textId="7A3CBDC3" w:rsidR="00B53412" w:rsidRDefault="178490BB" w:rsidP="00FE66D2">
      <w:pPr>
        <w:rPr>
          <w:rFonts w:ascii="Arial" w:hAnsi="Arial" w:cs="Arial"/>
          <w:szCs w:val="24"/>
        </w:rPr>
      </w:pPr>
      <w:r w:rsidRPr="23477E1C">
        <w:rPr>
          <w:rFonts w:ascii="Arial" w:hAnsi="Arial" w:cs="Arial"/>
          <w:szCs w:val="24"/>
        </w:rPr>
        <w:lastRenderedPageBreak/>
        <w:t xml:space="preserve">2. </w:t>
      </w:r>
      <w:r w:rsidR="75565D45" w:rsidRPr="23477E1C">
        <w:rPr>
          <w:rFonts w:ascii="Arial" w:hAnsi="Arial" w:cs="Arial"/>
          <w:szCs w:val="24"/>
        </w:rPr>
        <w:t>S</w:t>
      </w:r>
      <w:r w:rsidR="3D380AB2" w:rsidRPr="23477E1C">
        <w:rPr>
          <w:rFonts w:ascii="Arial" w:hAnsi="Arial" w:cs="Arial"/>
          <w:szCs w:val="24"/>
        </w:rPr>
        <w:t>pecific</w:t>
      </w:r>
      <w:r w:rsidR="3CB0EF72" w:rsidRPr="4A28790D">
        <w:rPr>
          <w:rFonts w:ascii="Arial" w:hAnsi="Arial" w:cs="Arial"/>
          <w:szCs w:val="24"/>
        </w:rPr>
        <w:t xml:space="preserve"> Standards: In all areas designated as "X" Zones on the Federal Insurance Rate Map (FIRM) for St. Charles Parish, all buildings or structures shall be elevated so that the </w:t>
      </w:r>
      <w:r w:rsidR="16EE001C" w:rsidRPr="2860C15F">
        <w:rPr>
          <w:rFonts w:ascii="Arial" w:hAnsi="Arial" w:cs="Arial"/>
          <w:szCs w:val="24"/>
          <w:u w:val="single"/>
        </w:rPr>
        <w:t xml:space="preserve">top of the </w:t>
      </w:r>
      <w:r w:rsidR="16EE001C" w:rsidRPr="25A279C9">
        <w:rPr>
          <w:rFonts w:ascii="Arial" w:hAnsi="Arial" w:cs="Arial"/>
          <w:szCs w:val="24"/>
          <w:u w:val="single"/>
        </w:rPr>
        <w:t>lowest floor</w:t>
      </w:r>
      <w:r w:rsidR="0AB48A56" w:rsidRPr="7637024B">
        <w:rPr>
          <w:rFonts w:ascii="Arial" w:hAnsi="Arial" w:cs="Arial"/>
          <w:szCs w:val="24"/>
          <w:u w:val="single"/>
        </w:rPr>
        <w:t>,</w:t>
      </w:r>
      <w:r w:rsidR="16EE001C" w:rsidRPr="25A279C9">
        <w:rPr>
          <w:rFonts w:ascii="Arial" w:hAnsi="Arial" w:cs="Arial"/>
          <w:szCs w:val="24"/>
          <w:u w:val="single"/>
        </w:rPr>
        <w:t xml:space="preserve"> </w:t>
      </w:r>
      <w:r w:rsidR="16EE001C" w:rsidRPr="71587B62">
        <w:rPr>
          <w:rFonts w:ascii="Arial" w:hAnsi="Arial" w:cs="Arial"/>
          <w:szCs w:val="24"/>
          <w:u w:val="single"/>
        </w:rPr>
        <w:t xml:space="preserve">or the </w:t>
      </w:r>
      <w:r w:rsidR="3D380AB2" w:rsidRPr="25A279C9">
        <w:rPr>
          <w:rFonts w:ascii="Arial" w:hAnsi="Arial" w:cs="Arial"/>
          <w:szCs w:val="24"/>
        </w:rPr>
        <w:t>lowest</w:t>
      </w:r>
      <w:r w:rsidR="3CB0EF72" w:rsidRPr="4A28790D">
        <w:rPr>
          <w:rFonts w:ascii="Arial" w:hAnsi="Arial" w:cs="Arial"/>
          <w:szCs w:val="24"/>
        </w:rPr>
        <w:t xml:space="preserve"> portion of the structural members of the </w:t>
      </w:r>
      <w:r w:rsidR="00D024A9">
        <w:rPr>
          <w:rFonts w:ascii="Arial" w:hAnsi="Arial" w:cs="Arial"/>
          <w:szCs w:val="24"/>
        </w:rPr>
        <w:t xml:space="preserve">lowest floor </w:t>
      </w:r>
      <w:r w:rsidR="5CE845EB" w:rsidRPr="56876572">
        <w:rPr>
          <w:rFonts w:ascii="Arial" w:hAnsi="Arial" w:cs="Arial"/>
          <w:szCs w:val="24"/>
          <w:u w:val="single"/>
        </w:rPr>
        <w:t xml:space="preserve">for </w:t>
      </w:r>
      <w:r w:rsidR="5CE845EB" w:rsidRPr="2D321FA0">
        <w:rPr>
          <w:rFonts w:ascii="Arial" w:hAnsi="Arial" w:cs="Arial"/>
          <w:szCs w:val="24"/>
          <w:u w:val="single"/>
        </w:rPr>
        <w:t xml:space="preserve">mobile homes </w:t>
      </w:r>
      <w:r w:rsidR="3D380AB2" w:rsidRPr="33CA179E">
        <w:rPr>
          <w:rFonts w:ascii="Arial" w:hAnsi="Arial" w:cs="Arial"/>
          <w:szCs w:val="24"/>
        </w:rPr>
        <w:t>are</w:t>
      </w:r>
      <w:r w:rsidR="3CB0EF72" w:rsidRPr="4A28790D">
        <w:rPr>
          <w:rFonts w:ascii="Arial" w:hAnsi="Arial" w:cs="Arial"/>
          <w:szCs w:val="24"/>
        </w:rPr>
        <w:t xml:space="preserve"> located at least twelve (12) inches above the center line of the nearest street right-of-way</w:t>
      </w:r>
      <w:r w:rsidR="23F67A0D" w:rsidRPr="4A28790D">
        <w:rPr>
          <w:rFonts w:ascii="Arial" w:hAnsi="Arial" w:cs="Arial"/>
          <w:szCs w:val="24"/>
        </w:rPr>
        <w:t xml:space="preserve"> </w:t>
      </w:r>
      <w:r w:rsidR="23F67A0D" w:rsidRPr="4A28790D">
        <w:rPr>
          <w:rFonts w:ascii="Arial" w:hAnsi="Arial" w:cs="Arial"/>
          <w:szCs w:val="24"/>
          <w:u w:val="single"/>
        </w:rPr>
        <w:t xml:space="preserve">and </w:t>
      </w:r>
      <w:r w:rsidR="40338E3E" w:rsidRPr="1521F117">
        <w:rPr>
          <w:rFonts w:ascii="Arial" w:hAnsi="Arial" w:cs="Arial"/>
          <w:szCs w:val="24"/>
          <w:u w:val="single"/>
        </w:rPr>
        <w:t xml:space="preserve">also </w:t>
      </w:r>
      <w:r w:rsidR="23F67A0D" w:rsidRPr="1521F117">
        <w:rPr>
          <w:rFonts w:ascii="Arial" w:hAnsi="Arial" w:cs="Arial"/>
          <w:szCs w:val="24"/>
          <w:u w:val="single"/>
        </w:rPr>
        <w:t>no</w:t>
      </w:r>
      <w:r w:rsidR="23F67A0D" w:rsidRPr="4A28790D">
        <w:rPr>
          <w:rFonts w:ascii="Arial" w:hAnsi="Arial" w:cs="Arial"/>
          <w:szCs w:val="24"/>
          <w:u w:val="single"/>
        </w:rPr>
        <w:t xml:space="preserve"> lower than 0 ft. NAVD88</w:t>
      </w:r>
      <w:r w:rsidR="3D380AB2" w:rsidRPr="4A28790D">
        <w:rPr>
          <w:rFonts w:ascii="Arial" w:hAnsi="Arial" w:cs="Arial"/>
          <w:szCs w:val="24"/>
        </w:rPr>
        <w:t>.</w:t>
      </w:r>
      <w:r w:rsidR="3CB0EF72" w:rsidRPr="4A28790D">
        <w:rPr>
          <w:rFonts w:ascii="Arial" w:hAnsi="Arial" w:cs="Arial"/>
          <w:szCs w:val="24"/>
        </w:rPr>
        <w:t xml:space="preserve"> </w:t>
      </w:r>
      <w:r w:rsidR="3D380AB2" w:rsidRPr="4A28790D">
        <w:rPr>
          <w:rFonts w:ascii="Arial" w:hAnsi="Arial" w:cs="Arial"/>
          <w:szCs w:val="24"/>
        </w:rPr>
        <w:t>In</w:t>
      </w:r>
      <w:r w:rsidR="3CB0EF72" w:rsidRPr="4A28790D">
        <w:rPr>
          <w:rFonts w:ascii="Arial" w:hAnsi="Arial" w:cs="Arial"/>
          <w:szCs w:val="24"/>
        </w:rPr>
        <w:t xml:space="preserve"> all areas of special flood hazard where base flood elevations have been provided as set forth in section C.2. or in section D.4.h., the following standards are required: </w:t>
      </w:r>
    </w:p>
    <w:p w14:paraId="3C9A1535" w14:textId="190DF0C4" w:rsidR="002F2F17" w:rsidRPr="000829D5" w:rsidRDefault="0070139E" w:rsidP="00402E88">
      <w:pPr>
        <w:pStyle w:val="incr2"/>
        <w:rPr>
          <w:rFonts w:ascii="Arial" w:hAnsi="Arial" w:cs="Arial"/>
          <w:bCs/>
        </w:rPr>
      </w:pPr>
      <w:r w:rsidRPr="000829D5">
        <w:rPr>
          <w:rFonts w:ascii="Arial" w:hAnsi="Arial" w:cs="Arial"/>
          <w:bCs/>
        </w:rPr>
        <w:tab/>
      </w:r>
      <w:r w:rsidR="002F2F17" w:rsidRPr="000829D5">
        <w:rPr>
          <w:rFonts w:ascii="Arial" w:hAnsi="Arial" w:cs="Arial"/>
          <w:bCs/>
        </w:rPr>
        <w:t>The foregoing ordinance having been submitted to a vote, the vote thereon was as follows:</w:t>
      </w:r>
    </w:p>
    <w:p w14:paraId="7E2C560F" w14:textId="77777777" w:rsidR="00C84A46" w:rsidRPr="000829D5" w:rsidRDefault="00C84A46" w:rsidP="00D94115">
      <w:pPr>
        <w:rPr>
          <w:rFonts w:ascii="Arial" w:hAnsi="Arial" w:cs="Arial"/>
          <w:bCs/>
          <w:szCs w:val="24"/>
        </w:rPr>
      </w:pPr>
    </w:p>
    <w:p w14:paraId="05EE8C6B" w14:textId="77777777" w:rsidR="00662DFC" w:rsidRPr="000829D5" w:rsidRDefault="00662DFC" w:rsidP="00D94115">
      <w:pPr>
        <w:rPr>
          <w:rFonts w:ascii="Arial" w:hAnsi="Arial" w:cs="Arial"/>
          <w:szCs w:val="24"/>
        </w:rPr>
      </w:pPr>
    </w:p>
    <w:p w14:paraId="2B8D87DD" w14:textId="77777777" w:rsidR="00662DFC" w:rsidRPr="000829D5" w:rsidRDefault="00662DFC" w:rsidP="00D94115">
      <w:pPr>
        <w:rPr>
          <w:rFonts w:ascii="Arial" w:hAnsi="Arial" w:cs="Arial"/>
          <w:szCs w:val="24"/>
        </w:rPr>
      </w:pPr>
    </w:p>
    <w:p w14:paraId="6FA1FC74" w14:textId="77777777" w:rsidR="004C5232" w:rsidRPr="000829D5" w:rsidRDefault="004C5232" w:rsidP="00D94115">
      <w:pPr>
        <w:rPr>
          <w:rFonts w:ascii="Arial" w:hAnsi="Arial" w:cs="Arial"/>
          <w:szCs w:val="24"/>
        </w:rPr>
      </w:pPr>
    </w:p>
    <w:p w14:paraId="51A48EDE" w14:textId="28AE54A6" w:rsidR="6C81571C" w:rsidRDefault="6C81571C" w:rsidP="6C81571C">
      <w:r w:rsidRPr="6C81571C">
        <w:rPr>
          <w:rFonts w:ascii="Arial" w:eastAsia="Arial" w:hAnsi="Arial" w:cs="Arial"/>
        </w:rPr>
        <w:t xml:space="preserve">The ordinance was declared adopted this </w:t>
      </w:r>
      <w:r w:rsidRPr="6C81571C">
        <w:rPr>
          <w:rFonts w:ascii="Arial" w:eastAsia="Arial" w:hAnsi="Arial" w:cs="Arial"/>
          <w:u w:val="single"/>
        </w:rPr>
        <w:t xml:space="preserve">         </w:t>
      </w:r>
      <w:r w:rsidRPr="6C81571C">
        <w:rPr>
          <w:rFonts w:ascii="Arial" w:eastAsia="Arial" w:hAnsi="Arial" w:cs="Arial"/>
        </w:rPr>
        <w:t xml:space="preserve">  day of </w:t>
      </w:r>
      <w:r w:rsidRPr="6C81571C">
        <w:rPr>
          <w:rFonts w:ascii="Arial" w:eastAsia="Arial" w:hAnsi="Arial" w:cs="Arial"/>
          <w:u w:val="single"/>
        </w:rPr>
        <w:t xml:space="preserve">                      </w:t>
      </w:r>
      <w:r w:rsidRPr="6C81571C">
        <w:rPr>
          <w:rFonts w:ascii="Arial" w:eastAsia="Arial" w:hAnsi="Arial" w:cs="Arial"/>
        </w:rPr>
        <w:t>, 2026, and shall become effective five (5) days after publication in the Official Journal.</w:t>
      </w:r>
    </w:p>
    <w:p w14:paraId="36BCD0CE" w14:textId="77777777" w:rsidR="00847D2C" w:rsidRPr="00662DFC" w:rsidRDefault="00847D2C">
      <w:pPr>
        <w:spacing w:line="360" w:lineRule="auto"/>
        <w:ind w:left="5670" w:hanging="5670"/>
        <w:jc w:val="both"/>
        <w:rPr>
          <w:sz w:val="22"/>
          <w:szCs w:val="22"/>
        </w:rPr>
      </w:pPr>
    </w:p>
    <w:p w14:paraId="04A3490E" w14:textId="77777777" w:rsidR="0045030E" w:rsidRPr="00662DFC" w:rsidRDefault="0045030E" w:rsidP="00B14A63">
      <w:pPr>
        <w:spacing w:line="360" w:lineRule="auto"/>
        <w:ind w:left="5670" w:hanging="5670"/>
        <w:jc w:val="both"/>
        <w:rPr>
          <w:rFonts w:ascii="Arial" w:hAnsi="Arial" w:cs="Arial"/>
          <w:sz w:val="18"/>
          <w:szCs w:val="18"/>
        </w:rPr>
      </w:pPr>
      <w:r w:rsidRPr="00662DFC">
        <w:rPr>
          <w:rFonts w:ascii="Arial" w:hAnsi="Arial" w:cs="Arial"/>
          <w:sz w:val="18"/>
          <w:szCs w:val="18"/>
        </w:rPr>
        <w:t>CHAIRMAN:______________________________________________</w:t>
      </w:r>
    </w:p>
    <w:p w14:paraId="073645E0" w14:textId="77777777" w:rsidR="0045030E" w:rsidRPr="00662DFC" w:rsidRDefault="0045030E" w:rsidP="00B14A63">
      <w:pPr>
        <w:spacing w:line="360" w:lineRule="auto"/>
        <w:jc w:val="both"/>
        <w:rPr>
          <w:rFonts w:ascii="Arial" w:hAnsi="Arial" w:cs="Arial"/>
          <w:sz w:val="18"/>
          <w:szCs w:val="18"/>
        </w:rPr>
      </w:pPr>
      <w:r w:rsidRPr="00662DFC">
        <w:rPr>
          <w:rFonts w:ascii="Arial" w:hAnsi="Arial" w:cs="Arial"/>
          <w:sz w:val="18"/>
          <w:szCs w:val="18"/>
        </w:rPr>
        <w:t>SECRETARY:_____________________________________________</w:t>
      </w:r>
    </w:p>
    <w:p w14:paraId="48236729" w14:textId="77777777" w:rsidR="0045030E" w:rsidRPr="00662DFC" w:rsidRDefault="0045030E" w:rsidP="00B14A63">
      <w:pPr>
        <w:spacing w:line="360" w:lineRule="auto"/>
        <w:jc w:val="both"/>
        <w:rPr>
          <w:rFonts w:ascii="Arial" w:hAnsi="Arial" w:cs="Arial"/>
          <w:sz w:val="18"/>
          <w:szCs w:val="18"/>
        </w:rPr>
      </w:pPr>
      <w:r w:rsidRPr="00662DFC">
        <w:rPr>
          <w:rFonts w:ascii="Arial" w:hAnsi="Arial" w:cs="Arial"/>
          <w:sz w:val="18"/>
          <w:szCs w:val="18"/>
        </w:rPr>
        <w:t>DLVD/PARISH PRESIDENT:_________________________________</w:t>
      </w:r>
    </w:p>
    <w:p w14:paraId="11395FFF" w14:textId="77777777" w:rsidR="0045030E" w:rsidRPr="00662DFC" w:rsidRDefault="0045030E" w:rsidP="00B14A63">
      <w:pPr>
        <w:spacing w:line="360" w:lineRule="auto"/>
        <w:jc w:val="both"/>
        <w:rPr>
          <w:rFonts w:ascii="Arial" w:hAnsi="Arial" w:cs="Arial"/>
          <w:sz w:val="18"/>
          <w:szCs w:val="18"/>
        </w:rPr>
      </w:pPr>
      <w:r w:rsidRPr="00662DFC">
        <w:rPr>
          <w:rFonts w:ascii="Arial" w:hAnsi="Arial" w:cs="Arial"/>
          <w:sz w:val="18"/>
          <w:szCs w:val="18"/>
        </w:rPr>
        <w:t>APPROVED:______________ DISAPPROVED:__________________</w:t>
      </w:r>
    </w:p>
    <w:p w14:paraId="612473C8" w14:textId="77777777" w:rsidR="0045030E" w:rsidRPr="00662DFC" w:rsidRDefault="0045030E" w:rsidP="00B14A63">
      <w:pPr>
        <w:spacing w:line="360" w:lineRule="auto"/>
        <w:jc w:val="both"/>
        <w:rPr>
          <w:rFonts w:ascii="Arial" w:hAnsi="Arial" w:cs="Arial"/>
          <w:sz w:val="18"/>
          <w:szCs w:val="18"/>
        </w:rPr>
      </w:pPr>
      <w:r w:rsidRPr="00662DFC">
        <w:rPr>
          <w:rFonts w:ascii="Arial" w:hAnsi="Arial" w:cs="Arial"/>
          <w:sz w:val="18"/>
          <w:szCs w:val="18"/>
        </w:rPr>
        <w:t>PARISH PRESIDENT:______________________________________</w:t>
      </w:r>
      <w:r w:rsidR="00472B95" w:rsidRPr="00662DFC">
        <w:rPr>
          <w:rFonts w:ascii="Arial" w:hAnsi="Arial" w:cs="Arial"/>
          <w:sz w:val="18"/>
          <w:szCs w:val="18"/>
        </w:rPr>
        <w:t xml:space="preserve">    </w:t>
      </w:r>
    </w:p>
    <w:p w14:paraId="4E7A97B2" w14:textId="77777777" w:rsidR="0045030E" w:rsidRPr="00662DFC" w:rsidRDefault="0045030E" w:rsidP="00B14A63">
      <w:pPr>
        <w:spacing w:line="360" w:lineRule="auto"/>
        <w:jc w:val="both"/>
        <w:rPr>
          <w:rFonts w:ascii="Arial" w:hAnsi="Arial" w:cs="Arial"/>
          <w:sz w:val="18"/>
          <w:szCs w:val="18"/>
        </w:rPr>
      </w:pPr>
      <w:r w:rsidRPr="00662DFC">
        <w:rPr>
          <w:rFonts w:ascii="Arial" w:hAnsi="Arial" w:cs="Arial"/>
          <w:sz w:val="18"/>
          <w:szCs w:val="18"/>
        </w:rPr>
        <w:t>RETD/SECRETARY:_______________________________________</w:t>
      </w:r>
    </w:p>
    <w:p w14:paraId="501A71E9" w14:textId="77777777" w:rsidR="0045030E" w:rsidRPr="00662DFC" w:rsidRDefault="0045030E" w:rsidP="0029554E">
      <w:pPr>
        <w:spacing w:line="480" w:lineRule="auto"/>
        <w:rPr>
          <w:rFonts w:ascii="Arial" w:hAnsi="Arial" w:cs="Arial"/>
          <w:sz w:val="22"/>
          <w:szCs w:val="22"/>
        </w:rPr>
      </w:pPr>
      <w:r w:rsidRPr="00662DFC">
        <w:rPr>
          <w:rFonts w:ascii="Arial" w:hAnsi="Arial" w:cs="Arial"/>
          <w:sz w:val="18"/>
          <w:szCs w:val="18"/>
        </w:rPr>
        <w:t>AT:_______________ RECD BY: _____________________________</w:t>
      </w:r>
    </w:p>
    <w:sectPr w:rsidR="0045030E" w:rsidRPr="00662DFC" w:rsidSect="004C5232">
      <w:endnotePr>
        <w:numFmt w:val="decimal"/>
      </w:endnotePr>
      <w:pgSz w:w="12240" w:h="20160" w:code="5"/>
      <w:pgMar w:top="1440" w:right="1440" w:bottom="900" w:left="1440" w:header="1443" w:footer="144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E6F0E" w14:textId="77777777" w:rsidR="002246E0" w:rsidRDefault="002246E0">
      <w:pPr>
        <w:spacing w:line="20" w:lineRule="exact"/>
      </w:pPr>
    </w:p>
  </w:endnote>
  <w:endnote w:type="continuationSeparator" w:id="0">
    <w:p w14:paraId="5EED9FC9" w14:textId="77777777" w:rsidR="002246E0" w:rsidRDefault="002246E0">
      <w:r>
        <w:t xml:space="preserve"> </w:t>
      </w:r>
    </w:p>
  </w:endnote>
  <w:endnote w:type="continuationNotice" w:id="1">
    <w:p w14:paraId="73A2AC2D" w14:textId="77777777" w:rsidR="002246E0" w:rsidRDefault="002246E0">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708D1" w14:textId="77777777" w:rsidR="002246E0" w:rsidRDefault="002246E0">
      <w:r>
        <w:separator/>
      </w:r>
    </w:p>
  </w:footnote>
  <w:footnote w:type="continuationSeparator" w:id="0">
    <w:p w14:paraId="2050CD46" w14:textId="77777777" w:rsidR="002246E0" w:rsidRDefault="002246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4BFD"/>
    <w:multiLevelType w:val="hybridMultilevel"/>
    <w:tmpl w:val="11F68322"/>
    <w:lvl w:ilvl="0" w:tplc="444A26DC">
      <w:start w:val="1"/>
      <w:numFmt w:val="lowerLetter"/>
      <w:lvlText w:val="%1."/>
      <w:lvlJc w:val="left"/>
      <w:pPr>
        <w:tabs>
          <w:tab w:val="num" w:pos="3240"/>
        </w:tabs>
        <w:ind w:left="3240" w:hanging="36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 w15:restartNumberingAfterBreak="0">
    <w:nsid w:val="0DAB0F87"/>
    <w:multiLevelType w:val="hybridMultilevel"/>
    <w:tmpl w:val="B0B0C1F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1E07415"/>
    <w:multiLevelType w:val="hybridMultilevel"/>
    <w:tmpl w:val="301E4774"/>
    <w:lvl w:ilvl="0" w:tplc="C90A4328">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C81EB9"/>
    <w:multiLevelType w:val="hybridMultilevel"/>
    <w:tmpl w:val="E73A5B3A"/>
    <w:lvl w:ilvl="0" w:tplc="5704BB00">
      <w:start w:val="1"/>
      <w:numFmt w:val="lowerLetter"/>
      <w:lvlText w:val="%1."/>
      <w:lvlJc w:val="left"/>
      <w:pPr>
        <w:ind w:left="1430" w:hanging="480"/>
      </w:pPr>
      <w:rPr>
        <w:rFonts w:hint="default"/>
        <w:u w:val="single"/>
      </w:rPr>
    </w:lvl>
    <w:lvl w:ilvl="1" w:tplc="04090019" w:tentative="1">
      <w:start w:val="1"/>
      <w:numFmt w:val="lowerLetter"/>
      <w:lvlText w:val="%2."/>
      <w:lvlJc w:val="left"/>
      <w:pPr>
        <w:ind w:left="2030" w:hanging="360"/>
      </w:pPr>
    </w:lvl>
    <w:lvl w:ilvl="2" w:tplc="0409001B" w:tentative="1">
      <w:start w:val="1"/>
      <w:numFmt w:val="lowerRoman"/>
      <w:lvlText w:val="%3."/>
      <w:lvlJc w:val="right"/>
      <w:pPr>
        <w:ind w:left="2750" w:hanging="180"/>
      </w:pPr>
    </w:lvl>
    <w:lvl w:ilvl="3" w:tplc="0409000F" w:tentative="1">
      <w:start w:val="1"/>
      <w:numFmt w:val="decimal"/>
      <w:lvlText w:val="%4."/>
      <w:lvlJc w:val="left"/>
      <w:pPr>
        <w:ind w:left="3470" w:hanging="360"/>
      </w:pPr>
    </w:lvl>
    <w:lvl w:ilvl="4" w:tplc="04090019" w:tentative="1">
      <w:start w:val="1"/>
      <w:numFmt w:val="lowerLetter"/>
      <w:lvlText w:val="%5."/>
      <w:lvlJc w:val="left"/>
      <w:pPr>
        <w:ind w:left="4190" w:hanging="360"/>
      </w:pPr>
    </w:lvl>
    <w:lvl w:ilvl="5" w:tplc="0409001B" w:tentative="1">
      <w:start w:val="1"/>
      <w:numFmt w:val="lowerRoman"/>
      <w:lvlText w:val="%6."/>
      <w:lvlJc w:val="right"/>
      <w:pPr>
        <w:ind w:left="4910" w:hanging="180"/>
      </w:pPr>
    </w:lvl>
    <w:lvl w:ilvl="6" w:tplc="0409000F" w:tentative="1">
      <w:start w:val="1"/>
      <w:numFmt w:val="decimal"/>
      <w:lvlText w:val="%7."/>
      <w:lvlJc w:val="left"/>
      <w:pPr>
        <w:ind w:left="5630" w:hanging="360"/>
      </w:pPr>
    </w:lvl>
    <w:lvl w:ilvl="7" w:tplc="04090019" w:tentative="1">
      <w:start w:val="1"/>
      <w:numFmt w:val="lowerLetter"/>
      <w:lvlText w:val="%8."/>
      <w:lvlJc w:val="left"/>
      <w:pPr>
        <w:ind w:left="6350" w:hanging="360"/>
      </w:pPr>
    </w:lvl>
    <w:lvl w:ilvl="8" w:tplc="0409001B" w:tentative="1">
      <w:start w:val="1"/>
      <w:numFmt w:val="lowerRoman"/>
      <w:lvlText w:val="%9."/>
      <w:lvlJc w:val="right"/>
      <w:pPr>
        <w:ind w:left="7070" w:hanging="180"/>
      </w:pPr>
    </w:lvl>
  </w:abstractNum>
  <w:abstractNum w:abstractNumId="4" w15:restartNumberingAfterBreak="0">
    <w:nsid w:val="19434E18"/>
    <w:multiLevelType w:val="hybridMultilevel"/>
    <w:tmpl w:val="141AAF5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9994B2D"/>
    <w:multiLevelType w:val="hybridMultilevel"/>
    <w:tmpl w:val="098A3A42"/>
    <w:lvl w:ilvl="0" w:tplc="2EEC86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AD1345"/>
    <w:multiLevelType w:val="hybridMultilevel"/>
    <w:tmpl w:val="EB2E09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AFF51C6"/>
    <w:multiLevelType w:val="hybridMultilevel"/>
    <w:tmpl w:val="BBC2874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CAD448C"/>
    <w:multiLevelType w:val="hybridMultilevel"/>
    <w:tmpl w:val="DE24B42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D7A7A2C"/>
    <w:multiLevelType w:val="hybridMultilevel"/>
    <w:tmpl w:val="8456373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A364EA"/>
    <w:multiLevelType w:val="hybridMultilevel"/>
    <w:tmpl w:val="80CEE7F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FDA185B"/>
    <w:multiLevelType w:val="hybridMultilevel"/>
    <w:tmpl w:val="B43A82A8"/>
    <w:lvl w:ilvl="0" w:tplc="FFFFFFFF">
      <w:start w:val="1"/>
      <w:numFmt w:val="lowerLetter"/>
      <w:lvlText w:val="%1."/>
      <w:lvlJc w:val="left"/>
      <w:pPr>
        <w:ind w:left="1430" w:hanging="480"/>
      </w:pPr>
      <w:rPr>
        <w:rFonts w:hint="default"/>
      </w:rPr>
    </w:lvl>
    <w:lvl w:ilvl="1" w:tplc="FFFFFFFF" w:tentative="1">
      <w:start w:val="1"/>
      <w:numFmt w:val="lowerLetter"/>
      <w:lvlText w:val="%2."/>
      <w:lvlJc w:val="left"/>
      <w:pPr>
        <w:ind w:left="2030" w:hanging="360"/>
      </w:pPr>
    </w:lvl>
    <w:lvl w:ilvl="2" w:tplc="FFFFFFFF" w:tentative="1">
      <w:start w:val="1"/>
      <w:numFmt w:val="lowerRoman"/>
      <w:lvlText w:val="%3."/>
      <w:lvlJc w:val="right"/>
      <w:pPr>
        <w:ind w:left="2750" w:hanging="180"/>
      </w:pPr>
    </w:lvl>
    <w:lvl w:ilvl="3" w:tplc="FFFFFFFF" w:tentative="1">
      <w:start w:val="1"/>
      <w:numFmt w:val="decimal"/>
      <w:lvlText w:val="%4."/>
      <w:lvlJc w:val="left"/>
      <w:pPr>
        <w:ind w:left="3470" w:hanging="360"/>
      </w:pPr>
    </w:lvl>
    <w:lvl w:ilvl="4" w:tplc="FFFFFFFF" w:tentative="1">
      <w:start w:val="1"/>
      <w:numFmt w:val="lowerLetter"/>
      <w:lvlText w:val="%5."/>
      <w:lvlJc w:val="left"/>
      <w:pPr>
        <w:ind w:left="4190" w:hanging="360"/>
      </w:pPr>
    </w:lvl>
    <w:lvl w:ilvl="5" w:tplc="FFFFFFFF" w:tentative="1">
      <w:start w:val="1"/>
      <w:numFmt w:val="lowerRoman"/>
      <w:lvlText w:val="%6."/>
      <w:lvlJc w:val="right"/>
      <w:pPr>
        <w:ind w:left="4910" w:hanging="180"/>
      </w:pPr>
    </w:lvl>
    <w:lvl w:ilvl="6" w:tplc="FFFFFFFF" w:tentative="1">
      <w:start w:val="1"/>
      <w:numFmt w:val="decimal"/>
      <w:lvlText w:val="%7."/>
      <w:lvlJc w:val="left"/>
      <w:pPr>
        <w:ind w:left="5630" w:hanging="360"/>
      </w:pPr>
    </w:lvl>
    <w:lvl w:ilvl="7" w:tplc="FFFFFFFF" w:tentative="1">
      <w:start w:val="1"/>
      <w:numFmt w:val="lowerLetter"/>
      <w:lvlText w:val="%8."/>
      <w:lvlJc w:val="left"/>
      <w:pPr>
        <w:ind w:left="6350" w:hanging="360"/>
      </w:pPr>
    </w:lvl>
    <w:lvl w:ilvl="8" w:tplc="FFFFFFFF" w:tentative="1">
      <w:start w:val="1"/>
      <w:numFmt w:val="lowerRoman"/>
      <w:lvlText w:val="%9."/>
      <w:lvlJc w:val="right"/>
      <w:pPr>
        <w:ind w:left="7070" w:hanging="180"/>
      </w:pPr>
    </w:lvl>
  </w:abstractNum>
  <w:abstractNum w:abstractNumId="12" w15:restartNumberingAfterBreak="0">
    <w:nsid w:val="23721462"/>
    <w:multiLevelType w:val="hybridMultilevel"/>
    <w:tmpl w:val="A1F22EB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5637A08"/>
    <w:multiLevelType w:val="hybridMultilevel"/>
    <w:tmpl w:val="2A205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E1F187E"/>
    <w:multiLevelType w:val="hybridMultilevel"/>
    <w:tmpl w:val="D69E04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0AE3302"/>
    <w:multiLevelType w:val="hybridMultilevel"/>
    <w:tmpl w:val="3054888A"/>
    <w:lvl w:ilvl="0" w:tplc="04090019">
      <w:start w:val="1"/>
      <w:numFmt w:val="lowerLetter"/>
      <w:lvlText w:val="%1."/>
      <w:lvlJc w:val="left"/>
      <w:pPr>
        <w:ind w:left="2232" w:hanging="360"/>
      </w:pPr>
    </w:lvl>
    <w:lvl w:ilvl="1" w:tplc="04090019" w:tentative="1">
      <w:start w:val="1"/>
      <w:numFmt w:val="lowerLetter"/>
      <w:lvlText w:val="%2."/>
      <w:lvlJc w:val="left"/>
      <w:pPr>
        <w:ind w:left="2952" w:hanging="360"/>
      </w:pPr>
    </w:lvl>
    <w:lvl w:ilvl="2" w:tplc="0409001B" w:tentative="1">
      <w:start w:val="1"/>
      <w:numFmt w:val="lowerRoman"/>
      <w:lvlText w:val="%3."/>
      <w:lvlJc w:val="right"/>
      <w:pPr>
        <w:ind w:left="3672" w:hanging="180"/>
      </w:pPr>
    </w:lvl>
    <w:lvl w:ilvl="3" w:tplc="0409000F" w:tentative="1">
      <w:start w:val="1"/>
      <w:numFmt w:val="decimal"/>
      <w:lvlText w:val="%4."/>
      <w:lvlJc w:val="left"/>
      <w:pPr>
        <w:ind w:left="4392" w:hanging="360"/>
      </w:pPr>
    </w:lvl>
    <w:lvl w:ilvl="4" w:tplc="04090019" w:tentative="1">
      <w:start w:val="1"/>
      <w:numFmt w:val="lowerLetter"/>
      <w:lvlText w:val="%5."/>
      <w:lvlJc w:val="left"/>
      <w:pPr>
        <w:ind w:left="5112" w:hanging="360"/>
      </w:pPr>
    </w:lvl>
    <w:lvl w:ilvl="5" w:tplc="0409001B" w:tentative="1">
      <w:start w:val="1"/>
      <w:numFmt w:val="lowerRoman"/>
      <w:lvlText w:val="%6."/>
      <w:lvlJc w:val="right"/>
      <w:pPr>
        <w:ind w:left="5832" w:hanging="180"/>
      </w:pPr>
    </w:lvl>
    <w:lvl w:ilvl="6" w:tplc="0409000F" w:tentative="1">
      <w:start w:val="1"/>
      <w:numFmt w:val="decimal"/>
      <w:lvlText w:val="%7."/>
      <w:lvlJc w:val="left"/>
      <w:pPr>
        <w:ind w:left="6552" w:hanging="360"/>
      </w:pPr>
    </w:lvl>
    <w:lvl w:ilvl="7" w:tplc="04090019" w:tentative="1">
      <w:start w:val="1"/>
      <w:numFmt w:val="lowerLetter"/>
      <w:lvlText w:val="%8."/>
      <w:lvlJc w:val="left"/>
      <w:pPr>
        <w:ind w:left="7272" w:hanging="360"/>
      </w:pPr>
    </w:lvl>
    <w:lvl w:ilvl="8" w:tplc="0409001B" w:tentative="1">
      <w:start w:val="1"/>
      <w:numFmt w:val="lowerRoman"/>
      <w:lvlText w:val="%9."/>
      <w:lvlJc w:val="right"/>
      <w:pPr>
        <w:ind w:left="7992" w:hanging="180"/>
      </w:pPr>
    </w:lvl>
  </w:abstractNum>
  <w:abstractNum w:abstractNumId="16" w15:restartNumberingAfterBreak="0">
    <w:nsid w:val="35397CFA"/>
    <w:multiLevelType w:val="hybridMultilevel"/>
    <w:tmpl w:val="042C59E0"/>
    <w:lvl w:ilvl="0" w:tplc="2222DDC8">
      <w:start w:val="3"/>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15:restartNumberingAfterBreak="0">
    <w:nsid w:val="3AAF192F"/>
    <w:multiLevelType w:val="hybridMultilevel"/>
    <w:tmpl w:val="C75CCF4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01A62B9"/>
    <w:multiLevelType w:val="hybridMultilevel"/>
    <w:tmpl w:val="ED7C4708"/>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370BBE"/>
    <w:multiLevelType w:val="hybridMultilevel"/>
    <w:tmpl w:val="42C4DF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A1E135B"/>
    <w:multiLevelType w:val="hybridMultilevel"/>
    <w:tmpl w:val="06986F4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BAE1C48"/>
    <w:multiLevelType w:val="hybridMultilevel"/>
    <w:tmpl w:val="D60656B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D0F4293"/>
    <w:multiLevelType w:val="hybridMultilevel"/>
    <w:tmpl w:val="DD5A73C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DF673CC"/>
    <w:multiLevelType w:val="hybridMultilevel"/>
    <w:tmpl w:val="0FF2F25E"/>
    <w:lvl w:ilvl="0" w:tplc="BDD04D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D2577B"/>
    <w:multiLevelType w:val="hybridMultilevel"/>
    <w:tmpl w:val="E3BAE872"/>
    <w:lvl w:ilvl="0" w:tplc="F28465A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2E4A18"/>
    <w:multiLevelType w:val="hybridMultilevel"/>
    <w:tmpl w:val="A4560550"/>
    <w:lvl w:ilvl="0" w:tplc="C90A43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6CF3DD0"/>
    <w:multiLevelType w:val="hybridMultilevel"/>
    <w:tmpl w:val="B7E44E8C"/>
    <w:lvl w:ilvl="0" w:tplc="04090001">
      <w:start w:val="1"/>
      <w:numFmt w:val="bullet"/>
      <w:lvlText w:val=""/>
      <w:lvlJc w:val="left"/>
      <w:pPr>
        <w:ind w:left="2448" w:hanging="360"/>
      </w:pPr>
      <w:rPr>
        <w:rFonts w:ascii="Symbol" w:hAnsi="Symbol" w:hint="default"/>
      </w:rPr>
    </w:lvl>
    <w:lvl w:ilvl="1" w:tplc="04090003" w:tentative="1">
      <w:start w:val="1"/>
      <w:numFmt w:val="bullet"/>
      <w:lvlText w:val="o"/>
      <w:lvlJc w:val="left"/>
      <w:pPr>
        <w:ind w:left="3168" w:hanging="360"/>
      </w:pPr>
      <w:rPr>
        <w:rFonts w:ascii="Courier New" w:hAnsi="Courier New" w:cs="Courier New" w:hint="default"/>
      </w:rPr>
    </w:lvl>
    <w:lvl w:ilvl="2" w:tplc="04090005" w:tentative="1">
      <w:start w:val="1"/>
      <w:numFmt w:val="bullet"/>
      <w:lvlText w:val=""/>
      <w:lvlJc w:val="left"/>
      <w:pPr>
        <w:ind w:left="3888" w:hanging="360"/>
      </w:pPr>
      <w:rPr>
        <w:rFonts w:ascii="Wingdings" w:hAnsi="Wingdings" w:hint="default"/>
      </w:rPr>
    </w:lvl>
    <w:lvl w:ilvl="3" w:tplc="04090001" w:tentative="1">
      <w:start w:val="1"/>
      <w:numFmt w:val="bullet"/>
      <w:lvlText w:val=""/>
      <w:lvlJc w:val="left"/>
      <w:pPr>
        <w:ind w:left="4608" w:hanging="360"/>
      </w:pPr>
      <w:rPr>
        <w:rFonts w:ascii="Symbol" w:hAnsi="Symbol" w:hint="default"/>
      </w:rPr>
    </w:lvl>
    <w:lvl w:ilvl="4" w:tplc="04090003" w:tentative="1">
      <w:start w:val="1"/>
      <w:numFmt w:val="bullet"/>
      <w:lvlText w:val="o"/>
      <w:lvlJc w:val="left"/>
      <w:pPr>
        <w:ind w:left="5328" w:hanging="360"/>
      </w:pPr>
      <w:rPr>
        <w:rFonts w:ascii="Courier New" w:hAnsi="Courier New" w:cs="Courier New" w:hint="default"/>
      </w:rPr>
    </w:lvl>
    <w:lvl w:ilvl="5" w:tplc="04090005" w:tentative="1">
      <w:start w:val="1"/>
      <w:numFmt w:val="bullet"/>
      <w:lvlText w:val=""/>
      <w:lvlJc w:val="left"/>
      <w:pPr>
        <w:ind w:left="6048" w:hanging="360"/>
      </w:pPr>
      <w:rPr>
        <w:rFonts w:ascii="Wingdings" w:hAnsi="Wingdings" w:hint="default"/>
      </w:rPr>
    </w:lvl>
    <w:lvl w:ilvl="6" w:tplc="04090001" w:tentative="1">
      <w:start w:val="1"/>
      <w:numFmt w:val="bullet"/>
      <w:lvlText w:val=""/>
      <w:lvlJc w:val="left"/>
      <w:pPr>
        <w:ind w:left="6768" w:hanging="360"/>
      </w:pPr>
      <w:rPr>
        <w:rFonts w:ascii="Symbol" w:hAnsi="Symbol" w:hint="default"/>
      </w:rPr>
    </w:lvl>
    <w:lvl w:ilvl="7" w:tplc="04090003" w:tentative="1">
      <w:start w:val="1"/>
      <w:numFmt w:val="bullet"/>
      <w:lvlText w:val="o"/>
      <w:lvlJc w:val="left"/>
      <w:pPr>
        <w:ind w:left="7488" w:hanging="360"/>
      </w:pPr>
      <w:rPr>
        <w:rFonts w:ascii="Courier New" w:hAnsi="Courier New" w:cs="Courier New" w:hint="default"/>
      </w:rPr>
    </w:lvl>
    <w:lvl w:ilvl="8" w:tplc="04090005" w:tentative="1">
      <w:start w:val="1"/>
      <w:numFmt w:val="bullet"/>
      <w:lvlText w:val=""/>
      <w:lvlJc w:val="left"/>
      <w:pPr>
        <w:ind w:left="8208" w:hanging="360"/>
      </w:pPr>
      <w:rPr>
        <w:rFonts w:ascii="Wingdings" w:hAnsi="Wingdings" w:hint="default"/>
      </w:rPr>
    </w:lvl>
  </w:abstractNum>
  <w:abstractNum w:abstractNumId="27" w15:restartNumberingAfterBreak="0">
    <w:nsid w:val="791C0AD5"/>
    <w:multiLevelType w:val="hybridMultilevel"/>
    <w:tmpl w:val="CDEED4F8"/>
    <w:lvl w:ilvl="0" w:tplc="70ACFD1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CD42902"/>
    <w:multiLevelType w:val="hybridMultilevel"/>
    <w:tmpl w:val="F84889B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DE86EF7"/>
    <w:multiLevelType w:val="hybridMultilevel"/>
    <w:tmpl w:val="856E2F72"/>
    <w:lvl w:ilvl="0" w:tplc="04090019">
      <w:start w:val="1"/>
      <w:numFmt w:val="lowerLetter"/>
      <w:lvlText w:val="%1."/>
      <w:lvlJc w:val="left"/>
      <w:pPr>
        <w:tabs>
          <w:tab w:val="num" w:pos="720"/>
        </w:tabs>
        <w:ind w:left="720" w:hanging="360"/>
      </w:pPr>
      <w:rPr>
        <w:rFonts w:hint="default"/>
      </w:rPr>
    </w:lvl>
    <w:lvl w:ilvl="1" w:tplc="DB0CEE52">
      <w:start w:val="1"/>
      <w:numFmt w:val="lowerLetter"/>
      <w:lvlText w:val="%2."/>
      <w:lvlJc w:val="left"/>
      <w:pPr>
        <w:tabs>
          <w:tab w:val="num" w:pos="2520"/>
        </w:tabs>
        <w:ind w:left="2520" w:hanging="1440"/>
      </w:pPr>
      <w:rPr>
        <w:rFonts w:hint="default"/>
      </w:rPr>
    </w:lvl>
    <w:lvl w:ilvl="2" w:tplc="7D6AAAE8">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125662011">
    <w:abstractNumId w:val="9"/>
  </w:num>
  <w:num w:numId="2" w16cid:durableId="1134567898">
    <w:abstractNumId w:val="15"/>
  </w:num>
  <w:num w:numId="3" w16cid:durableId="1183325748">
    <w:abstractNumId w:val="28"/>
  </w:num>
  <w:num w:numId="4" w16cid:durableId="1187136014">
    <w:abstractNumId w:val="27"/>
  </w:num>
  <w:num w:numId="5" w16cid:durableId="129396655">
    <w:abstractNumId w:val="14"/>
  </w:num>
  <w:num w:numId="6" w16cid:durableId="1323006541">
    <w:abstractNumId w:val="13"/>
  </w:num>
  <w:num w:numId="7" w16cid:durableId="135026918">
    <w:abstractNumId w:val="1"/>
  </w:num>
  <w:num w:numId="8" w16cid:durableId="1446735392">
    <w:abstractNumId w:val="17"/>
  </w:num>
  <w:num w:numId="9" w16cid:durableId="1554191031">
    <w:abstractNumId w:val="18"/>
  </w:num>
  <w:num w:numId="10" w16cid:durableId="1558468300">
    <w:abstractNumId w:val="29"/>
  </w:num>
  <w:num w:numId="11" w16cid:durableId="1599175754">
    <w:abstractNumId w:val="24"/>
  </w:num>
  <w:num w:numId="12" w16cid:durableId="16465115">
    <w:abstractNumId w:val="3"/>
  </w:num>
  <w:num w:numId="13" w16cid:durableId="1726417948">
    <w:abstractNumId w:val="11"/>
  </w:num>
  <w:num w:numId="14" w16cid:durableId="1782801737">
    <w:abstractNumId w:val="5"/>
  </w:num>
  <w:num w:numId="15" w16cid:durableId="1873761188">
    <w:abstractNumId w:val="21"/>
  </w:num>
  <w:num w:numId="16" w16cid:durableId="1918706121">
    <w:abstractNumId w:val="20"/>
  </w:num>
  <w:num w:numId="17" w16cid:durableId="1944223222">
    <w:abstractNumId w:val="19"/>
  </w:num>
  <w:num w:numId="18" w16cid:durableId="1963025889">
    <w:abstractNumId w:val="25"/>
  </w:num>
  <w:num w:numId="19" w16cid:durableId="2094348699">
    <w:abstractNumId w:val="12"/>
  </w:num>
  <w:num w:numId="20" w16cid:durableId="2119370401">
    <w:abstractNumId w:val="26"/>
  </w:num>
  <w:num w:numId="21" w16cid:durableId="486673331">
    <w:abstractNumId w:val="7"/>
  </w:num>
  <w:num w:numId="22" w16cid:durableId="502549142">
    <w:abstractNumId w:val="0"/>
  </w:num>
  <w:num w:numId="23" w16cid:durableId="600769730">
    <w:abstractNumId w:val="10"/>
  </w:num>
  <w:num w:numId="24" w16cid:durableId="61373767">
    <w:abstractNumId w:val="23"/>
  </w:num>
  <w:num w:numId="25" w16cid:durableId="642808574">
    <w:abstractNumId w:val="6"/>
  </w:num>
  <w:num w:numId="26" w16cid:durableId="669406450">
    <w:abstractNumId w:val="16"/>
  </w:num>
  <w:num w:numId="27" w16cid:durableId="842159888">
    <w:abstractNumId w:val="8"/>
  </w:num>
  <w:num w:numId="28" w16cid:durableId="854463008">
    <w:abstractNumId w:val="4"/>
  </w:num>
  <w:num w:numId="29" w16cid:durableId="931745942">
    <w:abstractNumId w:val="22"/>
  </w:num>
  <w:num w:numId="30" w16cid:durableId="9873960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95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AD8"/>
    <w:rsid w:val="0000082E"/>
    <w:rsid w:val="000019DD"/>
    <w:rsid w:val="00003B4D"/>
    <w:rsid w:val="00006E86"/>
    <w:rsid w:val="000075C5"/>
    <w:rsid w:val="00010915"/>
    <w:rsid w:val="00010F8E"/>
    <w:rsid w:val="0001442F"/>
    <w:rsid w:val="000155A9"/>
    <w:rsid w:val="00017A9B"/>
    <w:rsid w:val="00020507"/>
    <w:rsid w:val="00020C5B"/>
    <w:rsid w:val="00021B10"/>
    <w:rsid w:val="00022111"/>
    <w:rsid w:val="000223C9"/>
    <w:rsid w:val="0002528A"/>
    <w:rsid w:val="000255CF"/>
    <w:rsid w:val="00025A5C"/>
    <w:rsid w:val="00025E1D"/>
    <w:rsid w:val="0002623E"/>
    <w:rsid w:val="00026C6D"/>
    <w:rsid w:val="000273AB"/>
    <w:rsid w:val="00031B1D"/>
    <w:rsid w:val="00032B91"/>
    <w:rsid w:val="00032C6A"/>
    <w:rsid w:val="00036274"/>
    <w:rsid w:val="00037050"/>
    <w:rsid w:val="000400EF"/>
    <w:rsid w:val="000416D1"/>
    <w:rsid w:val="000429CA"/>
    <w:rsid w:val="00042E34"/>
    <w:rsid w:val="000446CD"/>
    <w:rsid w:val="000450D6"/>
    <w:rsid w:val="00045132"/>
    <w:rsid w:val="000453FF"/>
    <w:rsid w:val="00045B15"/>
    <w:rsid w:val="00051510"/>
    <w:rsid w:val="0005243D"/>
    <w:rsid w:val="00052DA1"/>
    <w:rsid w:val="00052F6E"/>
    <w:rsid w:val="00054FC3"/>
    <w:rsid w:val="0005516F"/>
    <w:rsid w:val="00056F48"/>
    <w:rsid w:val="00056FBB"/>
    <w:rsid w:val="000575DD"/>
    <w:rsid w:val="00057C10"/>
    <w:rsid w:val="00060696"/>
    <w:rsid w:val="00060B8A"/>
    <w:rsid w:val="00061870"/>
    <w:rsid w:val="00062072"/>
    <w:rsid w:val="00062499"/>
    <w:rsid w:val="00062B02"/>
    <w:rsid w:val="00063ABA"/>
    <w:rsid w:val="00064B38"/>
    <w:rsid w:val="00064E74"/>
    <w:rsid w:val="0006679C"/>
    <w:rsid w:val="00067370"/>
    <w:rsid w:val="00070198"/>
    <w:rsid w:val="00070C86"/>
    <w:rsid w:val="00071137"/>
    <w:rsid w:val="00072EAD"/>
    <w:rsid w:val="0007479E"/>
    <w:rsid w:val="00076642"/>
    <w:rsid w:val="00077AF6"/>
    <w:rsid w:val="00081D2B"/>
    <w:rsid w:val="00081DFB"/>
    <w:rsid w:val="00081F48"/>
    <w:rsid w:val="000829D5"/>
    <w:rsid w:val="00085C23"/>
    <w:rsid w:val="000863BF"/>
    <w:rsid w:val="00087371"/>
    <w:rsid w:val="00090223"/>
    <w:rsid w:val="000932F0"/>
    <w:rsid w:val="00093DDD"/>
    <w:rsid w:val="00094ACA"/>
    <w:rsid w:val="00095655"/>
    <w:rsid w:val="00096ED5"/>
    <w:rsid w:val="00096F61"/>
    <w:rsid w:val="000A0550"/>
    <w:rsid w:val="000A6247"/>
    <w:rsid w:val="000B0DA3"/>
    <w:rsid w:val="000B0E66"/>
    <w:rsid w:val="000B2210"/>
    <w:rsid w:val="000B471A"/>
    <w:rsid w:val="000B5723"/>
    <w:rsid w:val="000B6542"/>
    <w:rsid w:val="000B7483"/>
    <w:rsid w:val="000C159E"/>
    <w:rsid w:val="000C1C7F"/>
    <w:rsid w:val="000C2732"/>
    <w:rsid w:val="000C278F"/>
    <w:rsid w:val="000C2E9C"/>
    <w:rsid w:val="000C3118"/>
    <w:rsid w:val="000C3FA8"/>
    <w:rsid w:val="000C6335"/>
    <w:rsid w:val="000C6E72"/>
    <w:rsid w:val="000C738B"/>
    <w:rsid w:val="000C77C1"/>
    <w:rsid w:val="000D006A"/>
    <w:rsid w:val="000D0777"/>
    <w:rsid w:val="000D2DF8"/>
    <w:rsid w:val="000D4187"/>
    <w:rsid w:val="000D4C3B"/>
    <w:rsid w:val="000D4DA5"/>
    <w:rsid w:val="000D53A0"/>
    <w:rsid w:val="000D63EA"/>
    <w:rsid w:val="000D7DDB"/>
    <w:rsid w:val="000E1EA4"/>
    <w:rsid w:val="000E205B"/>
    <w:rsid w:val="000E28EC"/>
    <w:rsid w:val="000E36FE"/>
    <w:rsid w:val="000E6501"/>
    <w:rsid w:val="000E68AA"/>
    <w:rsid w:val="000E7602"/>
    <w:rsid w:val="000F2F2B"/>
    <w:rsid w:val="000F3D1B"/>
    <w:rsid w:val="000F4C67"/>
    <w:rsid w:val="000F6892"/>
    <w:rsid w:val="001005D4"/>
    <w:rsid w:val="00100885"/>
    <w:rsid w:val="001013E8"/>
    <w:rsid w:val="00101CC1"/>
    <w:rsid w:val="00104139"/>
    <w:rsid w:val="00104CC9"/>
    <w:rsid w:val="001050A1"/>
    <w:rsid w:val="00105DB8"/>
    <w:rsid w:val="00106093"/>
    <w:rsid w:val="00106203"/>
    <w:rsid w:val="00107E5E"/>
    <w:rsid w:val="00110448"/>
    <w:rsid w:val="00111750"/>
    <w:rsid w:val="00111830"/>
    <w:rsid w:val="001128F6"/>
    <w:rsid w:val="001134E2"/>
    <w:rsid w:val="00114788"/>
    <w:rsid w:val="001150CE"/>
    <w:rsid w:val="0011741B"/>
    <w:rsid w:val="001174A3"/>
    <w:rsid w:val="00120AF4"/>
    <w:rsid w:val="001248C6"/>
    <w:rsid w:val="00125716"/>
    <w:rsid w:val="00127C63"/>
    <w:rsid w:val="00127E11"/>
    <w:rsid w:val="00130E69"/>
    <w:rsid w:val="00131761"/>
    <w:rsid w:val="0013183B"/>
    <w:rsid w:val="00131FFF"/>
    <w:rsid w:val="001327D0"/>
    <w:rsid w:val="001356F7"/>
    <w:rsid w:val="00135EC3"/>
    <w:rsid w:val="0013706D"/>
    <w:rsid w:val="00141116"/>
    <w:rsid w:val="00141B2B"/>
    <w:rsid w:val="00141E88"/>
    <w:rsid w:val="00142586"/>
    <w:rsid w:val="00145023"/>
    <w:rsid w:val="00147422"/>
    <w:rsid w:val="00150B9C"/>
    <w:rsid w:val="00152116"/>
    <w:rsid w:val="001538A1"/>
    <w:rsid w:val="00154949"/>
    <w:rsid w:val="00156E36"/>
    <w:rsid w:val="001610CF"/>
    <w:rsid w:val="00163AA9"/>
    <w:rsid w:val="001646D0"/>
    <w:rsid w:val="00165779"/>
    <w:rsid w:val="00166635"/>
    <w:rsid w:val="00171029"/>
    <w:rsid w:val="0017115E"/>
    <w:rsid w:val="00171F2D"/>
    <w:rsid w:val="00172DB7"/>
    <w:rsid w:val="00173327"/>
    <w:rsid w:val="00174A04"/>
    <w:rsid w:val="00175CEF"/>
    <w:rsid w:val="00175CF0"/>
    <w:rsid w:val="0017634B"/>
    <w:rsid w:val="00176989"/>
    <w:rsid w:val="00176D6F"/>
    <w:rsid w:val="00176FFD"/>
    <w:rsid w:val="00177219"/>
    <w:rsid w:val="001827EC"/>
    <w:rsid w:val="0018355D"/>
    <w:rsid w:val="00183AEF"/>
    <w:rsid w:val="00184D29"/>
    <w:rsid w:val="00185EA0"/>
    <w:rsid w:val="00186853"/>
    <w:rsid w:val="00187221"/>
    <w:rsid w:val="00187657"/>
    <w:rsid w:val="00190642"/>
    <w:rsid w:val="00190D06"/>
    <w:rsid w:val="001913EE"/>
    <w:rsid w:val="001916E5"/>
    <w:rsid w:val="00193BD6"/>
    <w:rsid w:val="00194B05"/>
    <w:rsid w:val="001961AB"/>
    <w:rsid w:val="0019664F"/>
    <w:rsid w:val="00197946"/>
    <w:rsid w:val="001A0712"/>
    <w:rsid w:val="001A1BB7"/>
    <w:rsid w:val="001A28FD"/>
    <w:rsid w:val="001A3D68"/>
    <w:rsid w:val="001A5681"/>
    <w:rsid w:val="001A7553"/>
    <w:rsid w:val="001B08F0"/>
    <w:rsid w:val="001B2976"/>
    <w:rsid w:val="001B3AED"/>
    <w:rsid w:val="001B5E56"/>
    <w:rsid w:val="001C2C5B"/>
    <w:rsid w:val="001C4096"/>
    <w:rsid w:val="001C431D"/>
    <w:rsid w:val="001C4D9A"/>
    <w:rsid w:val="001C63C5"/>
    <w:rsid w:val="001C64F1"/>
    <w:rsid w:val="001C6C4C"/>
    <w:rsid w:val="001C7A68"/>
    <w:rsid w:val="001D07C9"/>
    <w:rsid w:val="001D1655"/>
    <w:rsid w:val="001D45DF"/>
    <w:rsid w:val="001D4807"/>
    <w:rsid w:val="001D493F"/>
    <w:rsid w:val="001D5117"/>
    <w:rsid w:val="001D73C5"/>
    <w:rsid w:val="001E247E"/>
    <w:rsid w:val="001E2C83"/>
    <w:rsid w:val="001E3DD1"/>
    <w:rsid w:val="001E5E6C"/>
    <w:rsid w:val="001E6DB7"/>
    <w:rsid w:val="001E73BE"/>
    <w:rsid w:val="001E7A18"/>
    <w:rsid w:val="001F06C7"/>
    <w:rsid w:val="001F19FF"/>
    <w:rsid w:val="001F2AA1"/>
    <w:rsid w:val="001F3432"/>
    <w:rsid w:val="001F387B"/>
    <w:rsid w:val="001F3E6C"/>
    <w:rsid w:val="00202DBA"/>
    <w:rsid w:val="002032C2"/>
    <w:rsid w:val="002041C8"/>
    <w:rsid w:val="002052EF"/>
    <w:rsid w:val="00205E8D"/>
    <w:rsid w:val="00206D96"/>
    <w:rsid w:val="0020796B"/>
    <w:rsid w:val="00213D13"/>
    <w:rsid w:val="00213F9B"/>
    <w:rsid w:val="0021598F"/>
    <w:rsid w:val="00215BE0"/>
    <w:rsid w:val="00215E02"/>
    <w:rsid w:val="002176D1"/>
    <w:rsid w:val="00217AF0"/>
    <w:rsid w:val="002213DE"/>
    <w:rsid w:val="00222FEE"/>
    <w:rsid w:val="00223C2D"/>
    <w:rsid w:val="0022461D"/>
    <w:rsid w:val="002246E0"/>
    <w:rsid w:val="00224FBC"/>
    <w:rsid w:val="00225090"/>
    <w:rsid w:val="002250A7"/>
    <w:rsid w:val="002252FC"/>
    <w:rsid w:val="002257A3"/>
    <w:rsid w:val="00226E69"/>
    <w:rsid w:val="00226E95"/>
    <w:rsid w:val="0022724E"/>
    <w:rsid w:val="00227443"/>
    <w:rsid w:val="00227A7C"/>
    <w:rsid w:val="00230DD9"/>
    <w:rsid w:val="00231406"/>
    <w:rsid w:val="00231BA8"/>
    <w:rsid w:val="00233625"/>
    <w:rsid w:val="00235FE5"/>
    <w:rsid w:val="00236639"/>
    <w:rsid w:val="00236C77"/>
    <w:rsid w:val="00237B9F"/>
    <w:rsid w:val="00240157"/>
    <w:rsid w:val="00240182"/>
    <w:rsid w:val="00242EE3"/>
    <w:rsid w:val="00243E91"/>
    <w:rsid w:val="00245066"/>
    <w:rsid w:val="00245BA0"/>
    <w:rsid w:val="00251987"/>
    <w:rsid w:val="00252A94"/>
    <w:rsid w:val="00253983"/>
    <w:rsid w:val="00253B27"/>
    <w:rsid w:val="002549F9"/>
    <w:rsid w:val="00254FC8"/>
    <w:rsid w:val="0025606D"/>
    <w:rsid w:val="00257215"/>
    <w:rsid w:val="00257665"/>
    <w:rsid w:val="00260DBF"/>
    <w:rsid w:val="00260FF3"/>
    <w:rsid w:val="002629C6"/>
    <w:rsid w:val="002631F2"/>
    <w:rsid w:val="00269538"/>
    <w:rsid w:val="0027056C"/>
    <w:rsid w:val="00271197"/>
    <w:rsid w:val="00274B5F"/>
    <w:rsid w:val="00274C24"/>
    <w:rsid w:val="0027687F"/>
    <w:rsid w:val="00276A3E"/>
    <w:rsid w:val="002800D0"/>
    <w:rsid w:val="00280583"/>
    <w:rsid w:val="002842F8"/>
    <w:rsid w:val="00285855"/>
    <w:rsid w:val="00290C46"/>
    <w:rsid w:val="00291DA0"/>
    <w:rsid w:val="002924E7"/>
    <w:rsid w:val="00292514"/>
    <w:rsid w:val="002931C0"/>
    <w:rsid w:val="00295443"/>
    <w:rsid w:val="0029554E"/>
    <w:rsid w:val="00295A62"/>
    <w:rsid w:val="0029617F"/>
    <w:rsid w:val="002A183C"/>
    <w:rsid w:val="002A1BC0"/>
    <w:rsid w:val="002A1D50"/>
    <w:rsid w:val="002A2CE4"/>
    <w:rsid w:val="002A4A56"/>
    <w:rsid w:val="002A556C"/>
    <w:rsid w:val="002A569E"/>
    <w:rsid w:val="002A649C"/>
    <w:rsid w:val="002A6AA0"/>
    <w:rsid w:val="002A6C97"/>
    <w:rsid w:val="002B34C3"/>
    <w:rsid w:val="002B41ED"/>
    <w:rsid w:val="002B4614"/>
    <w:rsid w:val="002B53E1"/>
    <w:rsid w:val="002B5DD5"/>
    <w:rsid w:val="002B6328"/>
    <w:rsid w:val="002B64C4"/>
    <w:rsid w:val="002C007E"/>
    <w:rsid w:val="002C04BF"/>
    <w:rsid w:val="002C19BE"/>
    <w:rsid w:val="002C212B"/>
    <w:rsid w:val="002C265C"/>
    <w:rsid w:val="002C2904"/>
    <w:rsid w:val="002C47E5"/>
    <w:rsid w:val="002C6548"/>
    <w:rsid w:val="002C6A83"/>
    <w:rsid w:val="002C6BF3"/>
    <w:rsid w:val="002C794C"/>
    <w:rsid w:val="002D2B9A"/>
    <w:rsid w:val="002D39FE"/>
    <w:rsid w:val="002D74EA"/>
    <w:rsid w:val="002D7A2D"/>
    <w:rsid w:val="002D7F4A"/>
    <w:rsid w:val="002E0E6D"/>
    <w:rsid w:val="002E11EB"/>
    <w:rsid w:val="002E315A"/>
    <w:rsid w:val="002E3A11"/>
    <w:rsid w:val="002E3A14"/>
    <w:rsid w:val="002E4D6E"/>
    <w:rsid w:val="002E4D6F"/>
    <w:rsid w:val="002E52C7"/>
    <w:rsid w:val="002E686E"/>
    <w:rsid w:val="002E799B"/>
    <w:rsid w:val="002E8D3B"/>
    <w:rsid w:val="002F04CE"/>
    <w:rsid w:val="002F1F25"/>
    <w:rsid w:val="002F2234"/>
    <w:rsid w:val="002F2E50"/>
    <w:rsid w:val="002F2F17"/>
    <w:rsid w:val="002F43C8"/>
    <w:rsid w:val="002F6A0A"/>
    <w:rsid w:val="002F7970"/>
    <w:rsid w:val="002F7C25"/>
    <w:rsid w:val="0030038D"/>
    <w:rsid w:val="003052B5"/>
    <w:rsid w:val="00306FA2"/>
    <w:rsid w:val="003078EE"/>
    <w:rsid w:val="00307A5A"/>
    <w:rsid w:val="003104FA"/>
    <w:rsid w:val="003106D7"/>
    <w:rsid w:val="0031114F"/>
    <w:rsid w:val="003127F0"/>
    <w:rsid w:val="003136F6"/>
    <w:rsid w:val="00314EFC"/>
    <w:rsid w:val="0031579B"/>
    <w:rsid w:val="003204B2"/>
    <w:rsid w:val="00320CCC"/>
    <w:rsid w:val="00324EC7"/>
    <w:rsid w:val="003254C0"/>
    <w:rsid w:val="00326B6B"/>
    <w:rsid w:val="0032735B"/>
    <w:rsid w:val="003302BA"/>
    <w:rsid w:val="003306A9"/>
    <w:rsid w:val="0033179E"/>
    <w:rsid w:val="00332017"/>
    <w:rsid w:val="00332C37"/>
    <w:rsid w:val="00340546"/>
    <w:rsid w:val="00340A5E"/>
    <w:rsid w:val="003423ED"/>
    <w:rsid w:val="003433F3"/>
    <w:rsid w:val="00346ED2"/>
    <w:rsid w:val="003535E3"/>
    <w:rsid w:val="003538C5"/>
    <w:rsid w:val="003539C2"/>
    <w:rsid w:val="00354219"/>
    <w:rsid w:val="00355FE9"/>
    <w:rsid w:val="003578A7"/>
    <w:rsid w:val="0036032E"/>
    <w:rsid w:val="0036054C"/>
    <w:rsid w:val="00360DC8"/>
    <w:rsid w:val="00360E15"/>
    <w:rsid w:val="00362886"/>
    <w:rsid w:val="0036353E"/>
    <w:rsid w:val="00365501"/>
    <w:rsid w:val="00365860"/>
    <w:rsid w:val="00365B22"/>
    <w:rsid w:val="0036600B"/>
    <w:rsid w:val="00366920"/>
    <w:rsid w:val="00366FDC"/>
    <w:rsid w:val="003679B9"/>
    <w:rsid w:val="003712E2"/>
    <w:rsid w:val="00371424"/>
    <w:rsid w:val="00371592"/>
    <w:rsid w:val="00372485"/>
    <w:rsid w:val="00377D84"/>
    <w:rsid w:val="00377DE3"/>
    <w:rsid w:val="0038062C"/>
    <w:rsid w:val="003821FA"/>
    <w:rsid w:val="00382781"/>
    <w:rsid w:val="00382C47"/>
    <w:rsid w:val="00383E6A"/>
    <w:rsid w:val="00385629"/>
    <w:rsid w:val="00385D2E"/>
    <w:rsid w:val="003864BF"/>
    <w:rsid w:val="00386775"/>
    <w:rsid w:val="00386CAE"/>
    <w:rsid w:val="00393E3C"/>
    <w:rsid w:val="0039494E"/>
    <w:rsid w:val="00394DB6"/>
    <w:rsid w:val="00395FB2"/>
    <w:rsid w:val="0039BCFE"/>
    <w:rsid w:val="003A1CA2"/>
    <w:rsid w:val="003A346B"/>
    <w:rsid w:val="003A3AD6"/>
    <w:rsid w:val="003A4141"/>
    <w:rsid w:val="003A4836"/>
    <w:rsid w:val="003A5250"/>
    <w:rsid w:val="003A5D6F"/>
    <w:rsid w:val="003A6A04"/>
    <w:rsid w:val="003A6E28"/>
    <w:rsid w:val="003A762F"/>
    <w:rsid w:val="003B13B2"/>
    <w:rsid w:val="003B1DF7"/>
    <w:rsid w:val="003B1E63"/>
    <w:rsid w:val="003B38A8"/>
    <w:rsid w:val="003B3E24"/>
    <w:rsid w:val="003B7575"/>
    <w:rsid w:val="003C22F3"/>
    <w:rsid w:val="003C2B42"/>
    <w:rsid w:val="003C3445"/>
    <w:rsid w:val="003C586D"/>
    <w:rsid w:val="003C60B7"/>
    <w:rsid w:val="003C68C7"/>
    <w:rsid w:val="003D155E"/>
    <w:rsid w:val="003D1FE1"/>
    <w:rsid w:val="003D23D1"/>
    <w:rsid w:val="003D28A5"/>
    <w:rsid w:val="003D3A14"/>
    <w:rsid w:val="003D3F97"/>
    <w:rsid w:val="003D6F07"/>
    <w:rsid w:val="003D7CAD"/>
    <w:rsid w:val="003E2C6E"/>
    <w:rsid w:val="003E3911"/>
    <w:rsid w:val="003E4555"/>
    <w:rsid w:val="003E46DC"/>
    <w:rsid w:val="003E4C2A"/>
    <w:rsid w:val="003E513F"/>
    <w:rsid w:val="003E63AF"/>
    <w:rsid w:val="003E779A"/>
    <w:rsid w:val="003F0550"/>
    <w:rsid w:val="003F496A"/>
    <w:rsid w:val="003F50C6"/>
    <w:rsid w:val="003F70D2"/>
    <w:rsid w:val="00400D79"/>
    <w:rsid w:val="00401881"/>
    <w:rsid w:val="00402008"/>
    <w:rsid w:val="00402E88"/>
    <w:rsid w:val="0040410C"/>
    <w:rsid w:val="00404993"/>
    <w:rsid w:val="004067DF"/>
    <w:rsid w:val="004072E9"/>
    <w:rsid w:val="004108E3"/>
    <w:rsid w:val="00415FC0"/>
    <w:rsid w:val="00420D45"/>
    <w:rsid w:val="0042105D"/>
    <w:rsid w:val="0042153F"/>
    <w:rsid w:val="00422058"/>
    <w:rsid w:val="004252CF"/>
    <w:rsid w:val="00426227"/>
    <w:rsid w:val="00430F59"/>
    <w:rsid w:val="004323DE"/>
    <w:rsid w:val="00432F2C"/>
    <w:rsid w:val="0043317F"/>
    <w:rsid w:val="00433DA0"/>
    <w:rsid w:val="0043404F"/>
    <w:rsid w:val="0043567D"/>
    <w:rsid w:val="004402D7"/>
    <w:rsid w:val="0044082D"/>
    <w:rsid w:val="0044270E"/>
    <w:rsid w:val="00442988"/>
    <w:rsid w:val="004431BC"/>
    <w:rsid w:val="00444C03"/>
    <w:rsid w:val="00444F39"/>
    <w:rsid w:val="0044602D"/>
    <w:rsid w:val="00446948"/>
    <w:rsid w:val="004469E4"/>
    <w:rsid w:val="00446D69"/>
    <w:rsid w:val="004471D3"/>
    <w:rsid w:val="0044726E"/>
    <w:rsid w:val="0045030E"/>
    <w:rsid w:val="00453B85"/>
    <w:rsid w:val="00454437"/>
    <w:rsid w:val="0045462C"/>
    <w:rsid w:val="00454F9F"/>
    <w:rsid w:val="00455E69"/>
    <w:rsid w:val="00457095"/>
    <w:rsid w:val="0046014E"/>
    <w:rsid w:val="004602E9"/>
    <w:rsid w:val="0046235E"/>
    <w:rsid w:val="00464205"/>
    <w:rsid w:val="00464D69"/>
    <w:rsid w:val="004667C7"/>
    <w:rsid w:val="00467002"/>
    <w:rsid w:val="004704FF"/>
    <w:rsid w:val="004706E0"/>
    <w:rsid w:val="004719F6"/>
    <w:rsid w:val="00472761"/>
    <w:rsid w:val="00472B95"/>
    <w:rsid w:val="00473B9D"/>
    <w:rsid w:val="00473DC1"/>
    <w:rsid w:val="00474B42"/>
    <w:rsid w:val="00474E5A"/>
    <w:rsid w:val="0047526D"/>
    <w:rsid w:val="0047636A"/>
    <w:rsid w:val="00476690"/>
    <w:rsid w:val="00476865"/>
    <w:rsid w:val="00477858"/>
    <w:rsid w:val="00480C7A"/>
    <w:rsid w:val="00481748"/>
    <w:rsid w:val="004851AC"/>
    <w:rsid w:val="00485AC8"/>
    <w:rsid w:val="00487849"/>
    <w:rsid w:val="00487D20"/>
    <w:rsid w:val="00490775"/>
    <w:rsid w:val="00491340"/>
    <w:rsid w:val="0049261D"/>
    <w:rsid w:val="00492731"/>
    <w:rsid w:val="0049613D"/>
    <w:rsid w:val="004A12A3"/>
    <w:rsid w:val="004A1722"/>
    <w:rsid w:val="004A1F30"/>
    <w:rsid w:val="004A6654"/>
    <w:rsid w:val="004B110C"/>
    <w:rsid w:val="004B1671"/>
    <w:rsid w:val="004B3A35"/>
    <w:rsid w:val="004B3CB7"/>
    <w:rsid w:val="004C27CB"/>
    <w:rsid w:val="004C2D00"/>
    <w:rsid w:val="004C3381"/>
    <w:rsid w:val="004C5232"/>
    <w:rsid w:val="004C6934"/>
    <w:rsid w:val="004D03F2"/>
    <w:rsid w:val="004D15CA"/>
    <w:rsid w:val="004D4ED6"/>
    <w:rsid w:val="004D5110"/>
    <w:rsid w:val="004D55F5"/>
    <w:rsid w:val="004E0DB3"/>
    <w:rsid w:val="004E22AA"/>
    <w:rsid w:val="004E2653"/>
    <w:rsid w:val="004E35E4"/>
    <w:rsid w:val="004E4824"/>
    <w:rsid w:val="004E5C53"/>
    <w:rsid w:val="004E78B8"/>
    <w:rsid w:val="004F03AA"/>
    <w:rsid w:val="004F0FA6"/>
    <w:rsid w:val="004F4583"/>
    <w:rsid w:val="004F4609"/>
    <w:rsid w:val="004F463F"/>
    <w:rsid w:val="004F6801"/>
    <w:rsid w:val="004F7FFC"/>
    <w:rsid w:val="00501B96"/>
    <w:rsid w:val="005023CF"/>
    <w:rsid w:val="005031CA"/>
    <w:rsid w:val="005053FE"/>
    <w:rsid w:val="00510F16"/>
    <w:rsid w:val="00511200"/>
    <w:rsid w:val="00511353"/>
    <w:rsid w:val="00511F2E"/>
    <w:rsid w:val="005120B4"/>
    <w:rsid w:val="00514641"/>
    <w:rsid w:val="0052116E"/>
    <w:rsid w:val="0052190A"/>
    <w:rsid w:val="00523E0F"/>
    <w:rsid w:val="005245E1"/>
    <w:rsid w:val="00524691"/>
    <w:rsid w:val="0052484F"/>
    <w:rsid w:val="00525A3B"/>
    <w:rsid w:val="00526973"/>
    <w:rsid w:val="00530687"/>
    <w:rsid w:val="005317CA"/>
    <w:rsid w:val="00531C56"/>
    <w:rsid w:val="00535883"/>
    <w:rsid w:val="0053662A"/>
    <w:rsid w:val="00536C06"/>
    <w:rsid w:val="00537463"/>
    <w:rsid w:val="00541269"/>
    <w:rsid w:val="005416C8"/>
    <w:rsid w:val="00543411"/>
    <w:rsid w:val="00543CA1"/>
    <w:rsid w:val="005455E7"/>
    <w:rsid w:val="00545673"/>
    <w:rsid w:val="00545D5C"/>
    <w:rsid w:val="00546689"/>
    <w:rsid w:val="00546932"/>
    <w:rsid w:val="005477F9"/>
    <w:rsid w:val="00547C8D"/>
    <w:rsid w:val="00547E3F"/>
    <w:rsid w:val="005516E6"/>
    <w:rsid w:val="00552CC6"/>
    <w:rsid w:val="00552E45"/>
    <w:rsid w:val="00554CE9"/>
    <w:rsid w:val="00554EAB"/>
    <w:rsid w:val="0055502D"/>
    <w:rsid w:val="00555652"/>
    <w:rsid w:val="00555B7E"/>
    <w:rsid w:val="00555E43"/>
    <w:rsid w:val="005575EE"/>
    <w:rsid w:val="005608D2"/>
    <w:rsid w:val="00561B8A"/>
    <w:rsid w:val="00561D39"/>
    <w:rsid w:val="005625A8"/>
    <w:rsid w:val="00564D96"/>
    <w:rsid w:val="00565C04"/>
    <w:rsid w:val="00565C28"/>
    <w:rsid w:val="00565E56"/>
    <w:rsid w:val="00565E9E"/>
    <w:rsid w:val="00567992"/>
    <w:rsid w:val="005700DC"/>
    <w:rsid w:val="00570F18"/>
    <w:rsid w:val="00571BD1"/>
    <w:rsid w:val="00573106"/>
    <w:rsid w:val="00573583"/>
    <w:rsid w:val="005741C4"/>
    <w:rsid w:val="00576D81"/>
    <w:rsid w:val="005810B3"/>
    <w:rsid w:val="0058234D"/>
    <w:rsid w:val="00582651"/>
    <w:rsid w:val="00582B1F"/>
    <w:rsid w:val="00583C02"/>
    <w:rsid w:val="0058483C"/>
    <w:rsid w:val="00584D5C"/>
    <w:rsid w:val="005858CB"/>
    <w:rsid w:val="005860B0"/>
    <w:rsid w:val="00587391"/>
    <w:rsid w:val="00593442"/>
    <w:rsid w:val="00595697"/>
    <w:rsid w:val="005974CB"/>
    <w:rsid w:val="00597719"/>
    <w:rsid w:val="005A0AA9"/>
    <w:rsid w:val="005A35E0"/>
    <w:rsid w:val="005A478E"/>
    <w:rsid w:val="005A547C"/>
    <w:rsid w:val="005A5603"/>
    <w:rsid w:val="005A5B1D"/>
    <w:rsid w:val="005A660D"/>
    <w:rsid w:val="005A6F22"/>
    <w:rsid w:val="005A7D1A"/>
    <w:rsid w:val="005B188E"/>
    <w:rsid w:val="005B26BC"/>
    <w:rsid w:val="005B2DDC"/>
    <w:rsid w:val="005B486B"/>
    <w:rsid w:val="005B6931"/>
    <w:rsid w:val="005B6C17"/>
    <w:rsid w:val="005B7395"/>
    <w:rsid w:val="005B752A"/>
    <w:rsid w:val="005B7548"/>
    <w:rsid w:val="005C0AF7"/>
    <w:rsid w:val="005C21AA"/>
    <w:rsid w:val="005C3D64"/>
    <w:rsid w:val="005C41EF"/>
    <w:rsid w:val="005C51B0"/>
    <w:rsid w:val="005C6578"/>
    <w:rsid w:val="005C6CAC"/>
    <w:rsid w:val="005D1122"/>
    <w:rsid w:val="005D11C3"/>
    <w:rsid w:val="005D2CD3"/>
    <w:rsid w:val="005D48D3"/>
    <w:rsid w:val="005D4DFB"/>
    <w:rsid w:val="005D5C0B"/>
    <w:rsid w:val="005D5CE6"/>
    <w:rsid w:val="005D6CB0"/>
    <w:rsid w:val="005D7C05"/>
    <w:rsid w:val="005E0B97"/>
    <w:rsid w:val="005E1A44"/>
    <w:rsid w:val="005E34FE"/>
    <w:rsid w:val="005E36D2"/>
    <w:rsid w:val="005E5045"/>
    <w:rsid w:val="005E5F12"/>
    <w:rsid w:val="005F104E"/>
    <w:rsid w:val="005F3616"/>
    <w:rsid w:val="005F459F"/>
    <w:rsid w:val="005F5AD0"/>
    <w:rsid w:val="005F618D"/>
    <w:rsid w:val="006006ED"/>
    <w:rsid w:val="00600B6D"/>
    <w:rsid w:val="00602605"/>
    <w:rsid w:val="00602BC9"/>
    <w:rsid w:val="006060A2"/>
    <w:rsid w:val="006114D1"/>
    <w:rsid w:val="0061166F"/>
    <w:rsid w:val="00611F0C"/>
    <w:rsid w:val="00612D7C"/>
    <w:rsid w:val="00613E37"/>
    <w:rsid w:val="00614328"/>
    <w:rsid w:val="0061435E"/>
    <w:rsid w:val="006148AF"/>
    <w:rsid w:val="006150C1"/>
    <w:rsid w:val="006155DE"/>
    <w:rsid w:val="00617DF8"/>
    <w:rsid w:val="00620A22"/>
    <w:rsid w:val="00621A3A"/>
    <w:rsid w:val="006222DF"/>
    <w:rsid w:val="00624013"/>
    <w:rsid w:val="0062486E"/>
    <w:rsid w:val="00624EBF"/>
    <w:rsid w:val="006252D6"/>
    <w:rsid w:val="00626D95"/>
    <w:rsid w:val="0062702D"/>
    <w:rsid w:val="0062780A"/>
    <w:rsid w:val="00632267"/>
    <w:rsid w:val="00632618"/>
    <w:rsid w:val="006357AF"/>
    <w:rsid w:val="006375B0"/>
    <w:rsid w:val="00640297"/>
    <w:rsid w:val="00640934"/>
    <w:rsid w:val="006418B9"/>
    <w:rsid w:val="006425F9"/>
    <w:rsid w:val="0064314B"/>
    <w:rsid w:val="00643394"/>
    <w:rsid w:val="00643C89"/>
    <w:rsid w:val="00644A6F"/>
    <w:rsid w:val="0064571E"/>
    <w:rsid w:val="00645ACE"/>
    <w:rsid w:val="00646DF5"/>
    <w:rsid w:val="006476A7"/>
    <w:rsid w:val="00647788"/>
    <w:rsid w:val="00647AE8"/>
    <w:rsid w:val="00650C0E"/>
    <w:rsid w:val="00651E0F"/>
    <w:rsid w:val="00652627"/>
    <w:rsid w:val="006526F2"/>
    <w:rsid w:val="006555CE"/>
    <w:rsid w:val="006556D9"/>
    <w:rsid w:val="00655CA3"/>
    <w:rsid w:val="00656F3A"/>
    <w:rsid w:val="0066149F"/>
    <w:rsid w:val="00661EB7"/>
    <w:rsid w:val="00662433"/>
    <w:rsid w:val="00662DFC"/>
    <w:rsid w:val="006633C6"/>
    <w:rsid w:val="006649FD"/>
    <w:rsid w:val="0066557C"/>
    <w:rsid w:val="00666629"/>
    <w:rsid w:val="006669E9"/>
    <w:rsid w:val="00667C80"/>
    <w:rsid w:val="006712DB"/>
    <w:rsid w:val="00671B4A"/>
    <w:rsid w:val="00676096"/>
    <w:rsid w:val="00676AC7"/>
    <w:rsid w:val="00677329"/>
    <w:rsid w:val="006801D5"/>
    <w:rsid w:val="00681B61"/>
    <w:rsid w:val="00681C19"/>
    <w:rsid w:val="00681DA4"/>
    <w:rsid w:val="00682DC6"/>
    <w:rsid w:val="00685010"/>
    <w:rsid w:val="00685D57"/>
    <w:rsid w:val="00690681"/>
    <w:rsid w:val="00692B13"/>
    <w:rsid w:val="00694244"/>
    <w:rsid w:val="00696560"/>
    <w:rsid w:val="00697344"/>
    <w:rsid w:val="006977AD"/>
    <w:rsid w:val="00697B96"/>
    <w:rsid w:val="006A2069"/>
    <w:rsid w:val="006A55BF"/>
    <w:rsid w:val="006A5632"/>
    <w:rsid w:val="006A7583"/>
    <w:rsid w:val="006B0D52"/>
    <w:rsid w:val="006B11A9"/>
    <w:rsid w:val="006B5BFD"/>
    <w:rsid w:val="006C0F30"/>
    <w:rsid w:val="006C30D3"/>
    <w:rsid w:val="006C5F74"/>
    <w:rsid w:val="006C620F"/>
    <w:rsid w:val="006C6436"/>
    <w:rsid w:val="006C6495"/>
    <w:rsid w:val="006C6855"/>
    <w:rsid w:val="006C6F51"/>
    <w:rsid w:val="006C730C"/>
    <w:rsid w:val="006D04FA"/>
    <w:rsid w:val="006D17D3"/>
    <w:rsid w:val="006D20C7"/>
    <w:rsid w:val="006D740E"/>
    <w:rsid w:val="006D771E"/>
    <w:rsid w:val="006E2241"/>
    <w:rsid w:val="006E2390"/>
    <w:rsid w:val="006E2E26"/>
    <w:rsid w:val="006E474C"/>
    <w:rsid w:val="006E4F17"/>
    <w:rsid w:val="006E7533"/>
    <w:rsid w:val="006F0A98"/>
    <w:rsid w:val="006F0F18"/>
    <w:rsid w:val="006F5698"/>
    <w:rsid w:val="006F5D64"/>
    <w:rsid w:val="00700C18"/>
    <w:rsid w:val="00700FE4"/>
    <w:rsid w:val="0070139E"/>
    <w:rsid w:val="00702661"/>
    <w:rsid w:val="00703B00"/>
    <w:rsid w:val="00704812"/>
    <w:rsid w:val="00707C3B"/>
    <w:rsid w:val="0071070C"/>
    <w:rsid w:val="00711298"/>
    <w:rsid w:val="007118DA"/>
    <w:rsid w:val="00711B08"/>
    <w:rsid w:val="00711BC1"/>
    <w:rsid w:val="00711CEF"/>
    <w:rsid w:val="00714374"/>
    <w:rsid w:val="007146EE"/>
    <w:rsid w:val="00720602"/>
    <w:rsid w:val="007212D7"/>
    <w:rsid w:val="00721A49"/>
    <w:rsid w:val="007227EA"/>
    <w:rsid w:val="00723D67"/>
    <w:rsid w:val="00725601"/>
    <w:rsid w:val="00727FE3"/>
    <w:rsid w:val="00731088"/>
    <w:rsid w:val="00733533"/>
    <w:rsid w:val="00733BC6"/>
    <w:rsid w:val="00733FF4"/>
    <w:rsid w:val="00736252"/>
    <w:rsid w:val="00737E25"/>
    <w:rsid w:val="0074143C"/>
    <w:rsid w:val="00743C89"/>
    <w:rsid w:val="00744CD2"/>
    <w:rsid w:val="0074658F"/>
    <w:rsid w:val="00746BDE"/>
    <w:rsid w:val="00747324"/>
    <w:rsid w:val="007501E4"/>
    <w:rsid w:val="007513FF"/>
    <w:rsid w:val="00751B98"/>
    <w:rsid w:val="007530B0"/>
    <w:rsid w:val="007536C4"/>
    <w:rsid w:val="007541F3"/>
    <w:rsid w:val="00755142"/>
    <w:rsid w:val="00756AE9"/>
    <w:rsid w:val="00761558"/>
    <w:rsid w:val="00763BDF"/>
    <w:rsid w:val="007641AB"/>
    <w:rsid w:val="0076499C"/>
    <w:rsid w:val="00765226"/>
    <w:rsid w:val="00765587"/>
    <w:rsid w:val="0076752F"/>
    <w:rsid w:val="00770523"/>
    <w:rsid w:val="00770BEF"/>
    <w:rsid w:val="00771CD7"/>
    <w:rsid w:val="007720A3"/>
    <w:rsid w:val="007755D0"/>
    <w:rsid w:val="00776C19"/>
    <w:rsid w:val="0077788E"/>
    <w:rsid w:val="00780180"/>
    <w:rsid w:val="007803E0"/>
    <w:rsid w:val="00780DE9"/>
    <w:rsid w:val="00783259"/>
    <w:rsid w:val="00783639"/>
    <w:rsid w:val="00783676"/>
    <w:rsid w:val="0078421B"/>
    <w:rsid w:val="00784C77"/>
    <w:rsid w:val="00784E4E"/>
    <w:rsid w:val="0078509B"/>
    <w:rsid w:val="0079197A"/>
    <w:rsid w:val="007925D8"/>
    <w:rsid w:val="00792E69"/>
    <w:rsid w:val="00793C93"/>
    <w:rsid w:val="00793D53"/>
    <w:rsid w:val="007941AF"/>
    <w:rsid w:val="007943D5"/>
    <w:rsid w:val="007961B0"/>
    <w:rsid w:val="00797251"/>
    <w:rsid w:val="007A01CE"/>
    <w:rsid w:val="007A12CB"/>
    <w:rsid w:val="007A251A"/>
    <w:rsid w:val="007A65D2"/>
    <w:rsid w:val="007A6809"/>
    <w:rsid w:val="007A6BAC"/>
    <w:rsid w:val="007A74AA"/>
    <w:rsid w:val="007A7BCF"/>
    <w:rsid w:val="007B06D0"/>
    <w:rsid w:val="007B133D"/>
    <w:rsid w:val="007B3619"/>
    <w:rsid w:val="007B563A"/>
    <w:rsid w:val="007B6CCD"/>
    <w:rsid w:val="007B6E65"/>
    <w:rsid w:val="007B77E6"/>
    <w:rsid w:val="007B7E44"/>
    <w:rsid w:val="007C1EA9"/>
    <w:rsid w:val="007C27DB"/>
    <w:rsid w:val="007C317B"/>
    <w:rsid w:val="007C33A1"/>
    <w:rsid w:val="007C6549"/>
    <w:rsid w:val="007C6C7F"/>
    <w:rsid w:val="007C7840"/>
    <w:rsid w:val="007C7B57"/>
    <w:rsid w:val="007D1FBC"/>
    <w:rsid w:val="007D20EB"/>
    <w:rsid w:val="007D434F"/>
    <w:rsid w:val="007D61B4"/>
    <w:rsid w:val="007D7831"/>
    <w:rsid w:val="007E3302"/>
    <w:rsid w:val="007E47C5"/>
    <w:rsid w:val="007E56BC"/>
    <w:rsid w:val="007E69A0"/>
    <w:rsid w:val="007E72BD"/>
    <w:rsid w:val="007E79F5"/>
    <w:rsid w:val="007F0B09"/>
    <w:rsid w:val="007F31CD"/>
    <w:rsid w:val="007F4ADA"/>
    <w:rsid w:val="007F4F8E"/>
    <w:rsid w:val="007F5213"/>
    <w:rsid w:val="00802787"/>
    <w:rsid w:val="0080386D"/>
    <w:rsid w:val="00803908"/>
    <w:rsid w:val="00804386"/>
    <w:rsid w:val="00804F6B"/>
    <w:rsid w:val="00807018"/>
    <w:rsid w:val="00811A15"/>
    <w:rsid w:val="008141B0"/>
    <w:rsid w:val="0081575D"/>
    <w:rsid w:val="00815932"/>
    <w:rsid w:val="0081657B"/>
    <w:rsid w:val="00817457"/>
    <w:rsid w:val="00821847"/>
    <w:rsid w:val="008244D8"/>
    <w:rsid w:val="00824BB7"/>
    <w:rsid w:val="00825951"/>
    <w:rsid w:val="008303CE"/>
    <w:rsid w:val="00830995"/>
    <w:rsid w:val="00830C7A"/>
    <w:rsid w:val="00831B66"/>
    <w:rsid w:val="00832617"/>
    <w:rsid w:val="00833539"/>
    <w:rsid w:val="00833CA0"/>
    <w:rsid w:val="00835127"/>
    <w:rsid w:val="00837A49"/>
    <w:rsid w:val="00837DB7"/>
    <w:rsid w:val="0084208D"/>
    <w:rsid w:val="008424CD"/>
    <w:rsid w:val="008447EF"/>
    <w:rsid w:val="00845B89"/>
    <w:rsid w:val="0084792B"/>
    <w:rsid w:val="00847D2C"/>
    <w:rsid w:val="0085126E"/>
    <w:rsid w:val="00853384"/>
    <w:rsid w:val="0085397B"/>
    <w:rsid w:val="008558F7"/>
    <w:rsid w:val="00855C24"/>
    <w:rsid w:val="00855E09"/>
    <w:rsid w:val="008567D2"/>
    <w:rsid w:val="00863841"/>
    <w:rsid w:val="00863A83"/>
    <w:rsid w:val="00863B67"/>
    <w:rsid w:val="00864C40"/>
    <w:rsid w:val="008656CD"/>
    <w:rsid w:val="00865CEC"/>
    <w:rsid w:val="008664CD"/>
    <w:rsid w:val="00866A3A"/>
    <w:rsid w:val="00867D3B"/>
    <w:rsid w:val="00870794"/>
    <w:rsid w:val="00871842"/>
    <w:rsid w:val="00871A1B"/>
    <w:rsid w:val="008736A6"/>
    <w:rsid w:val="00874A7F"/>
    <w:rsid w:val="00874ADE"/>
    <w:rsid w:val="00876330"/>
    <w:rsid w:val="008774BF"/>
    <w:rsid w:val="0087796F"/>
    <w:rsid w:val="00877DFD"/>
    <w:rsid w:val="00880BE8"/>
    <w:rsid w:val="00883B05"/>
    <w:rsid w:val="008856B5"/>
    <w:rsid w:val="00886BD6"/>
    <w:rsid w:val="00890C2F"/>
    <w:rsid w:val="0089112E"/>
    <w:rsid w:val="008911E6"/>
    <w:rsid w:val="008914A0"/>
    <w:rsid w:val="00892FF3"/>
    <w:rsid w:val="008948E8"/>
    <w:rsid w:val="00895BE2"/>
    <w:rsid w:val="00896756"/>
    <w:rsid w:val="00897C8D"/>
    <w:rsid w:val="008A068F"/>
    <w:rsid w:val="008A26A6"/>
    <w:rsid w:val="008A292B"/>
    <w:rsid w:val="008A3C95"/>
    <w:rsid w:val="008A4D4B"/>
    <w:rsid w:val="008A7E0E"/>
    <w:rsid w:val="008B1642"/>
    <w:rsid w:val="008B1DC6"/>
    <w:rsid w:val="008B3587"/>
    <w:rsid w:val="008B358C"/>
    <w:rsid w:val="008B6298"/>
    <w:rsid w:val="008C134F"/>
    <w:rsid w:val="008C3621"/>
    <w:rsid w:val="008C4739"/>
    <w:rsid w:val="008C56AF"/>
    <w:rsid w:val="008C64D0"/>
    <w:rsid w:val="008D05A5"/>
    <w:rsid w:val="008D08A5"/>
    <w:rsid w:val="008D1ADE"/>
    <w:rsid w:val="008D27EB"/>
    <w:rsid w:val="008D3492"/>
    <w:rsid w:val="008D3F57"/>
    <w:rsid w:val="008D6B7E"/>
    <w:rsid w:val="008D6C57"/>
    <w:rsid w:val="008E09B8"/>
    <w:rsid w:val="008E09BC"/>
    <w:rsid w:val="008E16B0"/>
    <w:rsid w:val="008E2A14"/>
    <w:rsid w:val="008E3BFB"/>
    <w:rsid w:val="008E48E0"/>
    <w:rsid w:val="008E5F5C"/>
    <w:rsid w:val="008E6BAE"/>
    <w:rsid w:val="008E71C6"/>
    <w:rsid w:val="008E7906"/>
    <w:rsid w:val="008F1986"/>
    <w:rsid w:val="008F231D"/>
    <w:rsid w:val="008F6925"/>
    <w:rsid w:val="00900B5D"/>
    <w:rsid w:val="00903496"/>
    <w:rsid w:val="009049AD"/>
    <w:rsid w:val="00905326"/>
    <w:rsid w:val="009121F8"/>
    <w:rsid w:val="00913D4A"/>
    <w:rsid w:val="009163BC"/>
    <w:rsid w:val="00916DCA"/>
    <w:rsid w:val="00921290"/>
    <w:rsid w:val="0092138F"/>
    <w:rsid w:val="00921FD8"/>
    <w:rsid w:val="009225AD"/>
    <w:rsid w:val="009253B1"/>
    <w:rsid w:val="00926CE3"/>
    <w:rsid w:val="0093272A"/>
    <w:rsid w:val="00932EAB"/>
    <w:rsid w:val="00933572"/>
    <w:rsid w:val="00933FFF"/>
    <w:rsid w:val="0093687F"/>
    <w:rsid w:val="00937B7B"/>
    <w:rsid w:val="00940FD7"/>
    <w:rsid w:val="00942CB9"/>
    <w:rsid w:val="00942F4D"/>
    <w:rsid w:val="00945127"/>
    <w:rsid w:val="0094568B"/>
    <w:rsid w:val="0094592D"/>
    <w:rsid w:val="00945CCF"/>
    <w:rsid w:val="009509EA"/>
    <w:rsid w:val="00950E46"/>
    <w:rsid w:val="00952FD4"/>
    <w:rsid w:val="0095628A"/>
    <w:rsid w:val="0095659C"/>
    <w:rsid w:val="00956D3B"/>
    <w:rsid w:val="00957C4F"/>
    <w:rsid w:val="0096063B"/>
    <w:rsid w:val="00960DCB"/>
    <w:rsid w:val="00960EA5"/>
    <w:rsid w:val="00961348"/>
    <w:rsid w:val="009615B6"/>
    <w:rsid w:val="00963170"/>
    <w:rsid w:val="00964BAF"/>
    <w:rsid w:val="00966856"/>
    <w:rsid w:val="00970477"/>
    <w:rsid w:val="00970FAC"/>
    <w:rsid w:val="00971018"/>
    <w:rsid w:val="0097311B"/>
    <w:rsid w:val="00974B22"/>
    <w:rsid w:val="00975E8D"/>
    <w:rsid w:val="009765BE"/>
    <w:rsid w:val="00977D18"/>
    <w:rsid w:val="00980E59"/>
    <w:rsid w:val="00983F0A"/>
    <w:rsid w:val="00983F30"/>
    <w:rsid w:val="00984350"/>
    <w:rsid w:val="00984E40"/>
    <w:rsid w:val="00985047"/>
    <w:rsid w:val="00985D2C"/>
    <w:rsid w:val="009877BC"/>
    <w:rsid w:val="009904EA"/>
    <w:rsid w:val="0099071F"/>
    <w:rsid w:val="00994FA3"/>
    <w:rsid w:val="00995D34"/>
    <w:rsid w:val="0099654F"/>
    <w:rsid w:val="009A017D"/>
    <w:rsid w:val="009A2E15"/>
    <w:rsid w:val="009A555A"/>
    <w:rsid w:val="009A6182"/>
    <w:rsid w:val="009A7C82"/>
    <w:rsid w:val="009B08AE"/>
    <w:rsid w:val="009B1541"/>
    <w:rsid w:val="009B1703"/>
    <w:rsid w:val="009B194A"/>
    <w:rsid w:val="009B27CE"/>
    <w:rsid w:val="009B313B"/>
    <w:rsid w:val="009B3550"/>
    <w:rsid w:val="009B3A6A"/>
    <w:rsid w:val="009B57D1"/>
    <w:rsid w:val="009B5DF6"/>
    <w:rsid w:val="009B65F1"/>
    <w:rsid w:val="009C1F1E"/>
    <w:rsid w:val="009C439A"/>
    <w:rsid w:val="009C51DC"/>
    <w:rsid w:val="009C52D6"/>
    <w:rsid w:val="009C6C9B"/>
    <w:rsid w:val="009C743F"/>
    <w:rsid w:val="009C7607"/>
    <w:rsid w:val="009C7615"/>
    <w:rsid w:val="009D0F23"/>
    <w:rsid w:val="009D163D"/>
    <w:rsid w:val="009D1BC7"/>
    <w:rsid w:val="009D3F57"/>
    <w:rsid w:val="009D4195"/>
    <w:rsid w:val="009D429E"/>
    <w:rsid w:val="009D44AA"/>
    <w:rsid w:val="009D7D4A"/>
    <w:rsid w:val="009E1AD2"/>
    <w:rsid w:val="009E2985"/>
    <w:rsid w:val="009E3E1C"/>
    <w:rsid w:val="009E4EEB"/>
    <w:rsid w:val="009E5F3A"/>
    <w:rsid w:val="009E631F"/>
    <w:rsid w:val="009E7175"/>
    <w:rsid w:val="009F193C"/>
    <w:rsid w:val="009F2998"/>
    <w:rsid w:val="009F667F"/>
    <w:rsid w:val="00A00220"/>
    <w:rsid w:val="00A00C49"/>
    <w:rsid w:val="00A02C76"/>
    <w:rsid w:val="00A02DDF"/>
    <w:rsid w:val="00A033D7"/>
    <w:rsid w:val="00A0363C"/>
    <w:rsid w:val="00A03B96"/>
    <w:rsid w:val="00A04940"/>
    <w:rsid w:val="00A05F8C"/>
    <w:rsid w:val="00A11791"/>
    <w:rsid w:val="00A1193A"/>
    <w:rsid w:val="00A13136"/>
    <w:rsid w:val="00A13230"/>
    <w:rsid w:val="00A13A2E"/>
    <w:rsid w:val="00A15E65"/>
    <w:rsid w:val="00A15E6B"/>
    <w:rsid w:val="00A17E9B"/>
    <w:rsid w:val="00A21775"/>
    <w:rsid w:val="00A22F25"/>
    <w:rsid w:val="00A24A5F"/>
    <w:rsid w:val="00A24ECD"/>
    <w:rsid w:val="00A25A28"/>
    <w:rsid w:val="00A26451"/>
    <w:rsid w:val="00A27137"/>
    <w:rsid w:val="00A3148A"/>
    <w:rsid w:val="00A3192A"/>
    <w:rsid w:val="00A32D87"/>
    <w:rsid w:val="00A332DE"/>
    <w:rsid w:val="00A342AD"/>
    <w:rsid w:val="00A35ACB"/>
    <w:rsid w:val="00A35F29"/>
    <w:rsid w:val="00A36AD8"/>
    <w:rsid w:val="00A36C13"/>
    <w:rsid w:val="00A41FEB"/>
    <w:rsid w:val="00A42580"/>
    <w:rsid w:val="00A42C22"/>
    <w:rsid w:val="00A475AE"/>
    <w:rsid w:val="00A47E8A"/>
    <w:rsid w:val="00A50DD6"/>
    <w:rsid w:val="00A52DC4"/>
    <w:rsid w:val="00A53D95"/>
    <w:rsid w:val="00A64453"/>
    <w:rsid w:val="00A70167"/>
    <w:rsid w:val="00A71BAA"/>
    <w:rsid w:val="00A736EB"/>
    <w:rsid w:val="00A73EAE"/>
    <w:rsid w:val="00A74BF0"/>
    <w:rsid w:val="00A75069"/>
    <w:rsid w:val="00A76BA6"/>
    <w:rsid w:val="00A77E95"/>
    <w:rsid w:val="00A8109F"/>
    <w:rsid w:val="00A83483"/>
    <w:rsid w:val="00A83D18"/>
    <w:rsid w:val="00A8721B"/>
    <w:rsid w:val="00A876EC"/>
    <w:rsid w:val="00A8779C"/>
    <w:rsid w:val="00A924CD"/>
    <w:rsid w:val="00A9295F"/>
    <w:rsid w:val="00A929E0"/>
    <w:rsid w:val="00A92AB5"/>
    <w:rsid w:val="00A95F0F"/>
    <w:rsid w:val="00A96C2D"/>
    <w:rsid w:val="00A97104"/>
    <w:rsid w:val="00A97255"/>
    <w:rsid w:val="00A97758"/>
    <w:rsid w:val="00A97D13"/>
    <w:rsid w:val="00AA1CCC"/>
    <w:rsid w:val="00AA28CC"/>
    <w:rsid w:val="00AA3D9C"/>
    <w:rsid w:val="00AA488D"/>
    <w:rsid w:val="00AA742A"/>
    <w:rsid w:val="00AA7E86"/>
    <w:rsid w:val="00AB14D7"/>
    <w:rsid w:val="00AB1C8B"/>
    <w:rsid w:val="00AB2A03"/>
    <w:rsid w:val="00AB2C73"/>
    <w:rsid w:val="00AB73E1"/>
    <w:rsid w:val="00AC5344"/>
    <w:rsid w:val="00AC589A"/>
    <w:rsid w:val="00AC594F"/>
    <w:rsid w:val="00AC597D"/>
    <w:rsid w:val="00AC6179"/>
    <w:rsid w:val="00AC7B18"/>
    <w:rsid w:val="00AD026E"/>
    <w:rsid w:val="00AD0638"/>
    <w:rsid w:val="00AD27AA"/>
    <w:rsid w:val="00AD5209"/>
    <w:rsid w:val="00AD68CF"/>
    <w:rsid w:val="00AE0ED4"/>
    <w:rsid w:val="00AE18C3"/>
    <w:rsid w:val="00AE779C"/>
    <w:rsid w:val="00AF08C6"/>
    <w:rsid w:val="00AF168F"/>
    <w:rsid w:val="00AF58FC"/>
    <w:rsid w:val="00AF5B35"/>
    <w:rsid w:val="00AF63EC"/>
    <w:rsid w:val="00AF6898"/>
    <w:rsid w:val="00AF68C4"/>
    <w:rsid w:val="00AF6F8C"/>
    <w:rsid w:val="00AF7266"/>
    <w:rsid w:val="00B005CC"/>
    <w:rsid w:val="00B01623"/>
    <w:rsid w:val="00B03780"/>
    <w:rsid w:val="00B0496A"/>
    <w:rsid w:val="00B04DD4"/>
    <w:rsid w:val="00B055B5"/>
    <w:rsid w:val="00B07066"/>
    <w:rsid w:val="00B0713D"/>
    <w:rsid w:val="00B07229"/>
    <w:rsid w:val="00B072F6"/>
    <w:rsid w:val="00B07355"/>
    <w:rsid w:val="00B10BFB"/>
    <w:rsid w:val="00B11377"/>
    <w:rsid w:val="00B11758"/>
    <w:rsid w:val="00B14A63"/>
    <w:rsid w:val="00B14D76"/>
    <w:rsid w:val="00B14EF5"/>
    <w:rsid w:val="00B17DE0"/>
    <w:rsid w:val="00B21B8C"/>
    <w:rsid w:val="00B224D9"/>
    <w:rsid w:val="00B23E85"/>
    <w:rsid w:val="00B2478F"/>
    <w:rsid w:val="00B250AB"/>
    <w:rsid w:val="00B26CF7"/>
    <w:rsid w:val="00B308B4"/>
    <w:rsid w:val="00B30D20"/>
    <w:rsid w:val="00B3183B"/>
    <w:rsid w:val="00B319BC"/>
    <w:rsid w:val="00B327A9"/>
    <w:rsid w:val="00B34166"/>
    <w:rsid w:val="00B3625E"/>
    <w:rsid w:val="00B36984"/>
    <w:rsid w:val="00B4082E"/>
    <w:rsid w:val="00B40A4B"/>
    <w:rsid w:val="00B4192B"/>
    <w:rsid w:val="00B423F7"/>
    <w:rsid w:val="00B43B25"/>
    <w:rsid w:val="00B441A4"/>
    <w:rsid w:val="00B44399"/>
    <w:rsid w:val="00B44432"/>
    <w:rsid w:val="00B45013"/>
    <w:rsid w:val="00B53412"/>
    <w:rsid w:val="00B541C7"/>
    <w:rsid w:val="00B544A6"/>
    <w:rsid w:val="00B5576F"/>
    <w:rsid w:val="00B56F86"/>
    <w:rsid w:val="00B57095"/>
    <w:rsid w:val="00B601CA"/>
    <w:rsid w:val="00B60DA2"/>
    <w:rsid w:val="00B62E5D"/>
    <w:rsid w:val="00B62E94"/>
    <w:rsid w:val="00B62F9E"/>
    <w:rsid w:val="00B66782"/>
    <w:rsid w:val="00B678D6"/>
    <w:rsid w:val="00B72338"/>
    <w:rsid w:val="00B73EC2"/>
    <w:rsid w:val="00B7478D"/>
    <w:rsid w:val="00B758D8"/>
    <w:rsid w:val="00B75E66"/>
    <w:rsid w:val="00B77D5C"/>
    <w:rsid w:val="00B8069B"/>
    <w:rsid w:val="00B8115C"/>
    <w:rsid w:val="00B812EE"/>
    <w:rsid w:val="00B81579"/>
    <w:rsid w:val="00B82005"/>
    <w:rsid w:val="00B82128"/>
    <w:rsid w:val="00B84A89"/>
    <w:rsid w:val="00B85387"/>
    <w:rsid w:val="00B853CD"/>
    <w:rsid w:val="00B87264"/>
    <w:rsid w:val="00B87749"/>
    <w:rsid w:val="00B90214"/>
    <w:rsid w:val="00B90CEC"/>
    <w:rsid w:val="00B928F2"/>
    <w:rsid w:val="00B93A73"/>
    <w:rsid w:val="00B93B80"/>
    <w:rsid w:val="00B959BE"/>
    <w:rsid w:val="00B95D43"/>
    <w:rsid w:val="00BA05ED"/>
    <w:rsid w:val="00BA0BBE"/>
    <w:rsid w:val="00BA1573"/>
    <w:rsid w:val="00BA488D"/>
    <w:rsid w:val="00BA61D5"/>
    <w:rsid w:val="00BA6553"/>
    <w:rsid w:val="00BA79F7"/>
    <w:rsid w:val="00BB0B6F"/>
    <w:rsid w:val="00BB1553"/>
    <w:rsid w:val="00BB1BEE"/>
    <w:rsid w:val="00BB3CB3"/>
    <w:rsid w:val="00BB3F48"/>
    <w:rsid w:val="00BB4A12"/>
    <w:rsid w:val="00BB4BFC"/>
    <w:rsid w:val="00BB6590"/>
    <w:rsid w:val="00BB695E"/>
    <w:rsid w:val="00BB6A47"/>
    <w:rsid w:val="00BB6B99"/>
    <w:rsid w:val="00BC14F1"/>
    <w:rsid w:val="00BC3312"/>
    <w:rsid w:val="00BC4935"/>
    <w:rsid w:val="00BC6E4D"/>
    <w:rsid w:val="00BD13BC"/>
    <w:rsid w:val="00BD1A9A"/>
    <w:rsid w:val="00BD2589"/>
    <w:rsid w:val="00BD2AE9"/>
    <w:rsid w:val="00BD3381"/>
    <w:rsid w:val="00BD4568"/>
    <w:rsid w:val="00BD46D5"/>
    <w:rsid w:val="00BD46E2"/>
    <w:rsid w:val="00BD78C7"/>
    <w:rsid w:val="00BE104C"/>
    <w:rsid w:val="00BE1EF9"/>
    <w:rsid w:val="00BE2858"/>
    <w:rsid w:val="00BE2BBA"/>
    <w:rsid w:val="00BE5EC4"/>
    <w:rsid w:val="00BE60B2"/>
    <w:rsid w:val="00BE6F55"/>
    <w:rsid w:val="00BE79AF"/>
    <w:rsid w:val="00BF1A31"/>
    <w:rsid w:val="00BF417F"/>
    <w:rsid w:val="00BF5FFD"/>
    <w:rsid w:val="00BF67DF"/>
    <w:rsid w:val="00C02111"/>
    <w:rsid w:val="00C03461"/>
    <w:rsid w:val="00C040FF"/>
    <w:rsid w:val="00C054DD"/>
    <w:rsid w:val="00C05C64"/>
    <w:rsid w:val="00C05CFB"/>
    <w:rsid w:val="00C108AA"/>
    <w:rsid w:val="00C10936"/>
    <w:rsid w:val="00C10CB1"/>
    <w:rsid w:val="00C10FCC"/>
    <w:rsid w:val="00C13115"/>
    <w:rsid w:val="00C131D0"/>
    <w:rsid w:val="00C14206"/>
    <w:rsid w:val="00C142D0"/>
    <w:rsid w:val="00C16E0F"/>
    <w:rsid w:val="00C1740D"/>
    <w:rsid w:val="00C2021A"/>
    <w:rsid w:val="00C230C3"/>
    <w:rsid w:val="00C234C0"/>
    <w:rsid w:val="00C23A5D"/>
    <w:rsid w:val="00C24F68"/>
    <w:rsid w:val="00C26C4A"/>
    <w:rsid w:val="00C33355"/>
    <w:rsid w:val="00C3486D"/>
    <w:rsid w:val="00C34A35"/>
    <w:rsid w:val="00C366E6"/>
    <w:rsid w:val="00C379A0"/>
    <w:rsid w:val="00C4099B"/>
    <w:rsid w:val="00C428B6"/>
    <w:rsid w:val="00C44BD7"/>
    <w:rsid w:val="00C466C1"/>
    <w:rsid w:val="00C46DFE"/>
    <w:rsid w:val="00C503A7"/>
    <w:rsid w:val="00C50B2C"/>
    <w:rsid w:val="00C52085"/>
    <w:rsid w:val="00C52659"/>
    <w:rsid w:val="00C53EA2"/>
    <w:rsid w:val="00C56F55"/>
    <w:rsid w:val="00C60A16"/>
    <w:rsid w:val="00C60C9B"/>
    <w:rsid w:val="00C60F49"/>
    <w:rsid w:val="00C623EF"/>
    <w:rsid w:val="00C63944"/>
    <w:rsid w:val="00C63DA9"/>
    <w:rsid w:val="00C642BB"/>
    <w:rsid w:val="00C666A1"/>
    <w:rsid w:val="00C66B57"/>
    <w:rsid w:val="00C6759D"/>
    <w:rsid w:val="00C67E48"/>
    <w:rsid w:val="00C70ED4"/>
    <w:rsid w:val="00C71C76"/>
    <w:rsid w:val="00C7232A"/>
    <w:rsid w:val="00C737AA"/>
    <w:rsid w:val="00C75389"/>
    <w:rsid w:val="00C81E50"/>
    <w:rsid w:val="00C82CFD"/>
    <w:rsid w:val="00C82EA3"/>
    <w:rsid w:val="00C83017"/>
    <w:rsid w:val="00C83878"/>
    <w:rsid w:val="00C83939"/>
    <w:rsid w:val="00C8489A"/>
    <w:rsid w:val="00C84A46"/>
    <w:rsid w:val="00C862A0"/>
    <w:rsid w:val="00C8793C"/>
    <w:rsid w:val="00C87F3E"/>
    <w:rsid w:val="00C92B43"/>
    <w:rsid w:val="00CA132B"/>
    <w:rsid w:val="00CA25A0"/>
    <w:rsid w:val="00CA31B2"/>
    <w:rsid w:val="00CA50BA"/>
    <w:rsid w:val="00CA54C9"/>
    <w:rsid w:val="00CA5946"/>
    <w:rsid w:val="00CA5E88"/>
    <w:rsid w:val="00CA60F4"/>
    <w:rsid w:val="00CA6CDD"/>
    <w:rsid w:val="00CB15D7"/>
    <w:rsid w:val="00CB1706"/>
    <w:rsid w:val="00CB196B"/>
    <w:rsid w:val="00CB1EB8"/>
    <w:rsid w:val="00CB3057"/>
    <w:rsid w:val="00CB4FBB"/>
    <w:rsid w:val="00CB6543"/>
    <w:rsid w:val="00CC0A75"/>
    <w:rsid w:val="00CC1450"/>
    <w:rsid w:val="00CC19DD"/>
    <w:rsid w:val="00CC524B"/>
    <w:rsid w:val="00CC59A9"/>
    <w:rsid w:val="00CD3201"/>
    <w:rsid w:val="00CD5F8C"/>
    <w:rsid w:val="00CD707B"/>
    <w:rsid w:val="00CE1306"/>
    <w:rsid w:val="00CE198F"/>
    <w:rsid w:val="00CE2FEF"/>
    <w:rsid w:val="00CE49B5"/>
    <w:rsid w:val="00CE5543"/>
    <w:rsid w:val="00CE760D"/>
    <w:rsid w:val="00CF1A7C"/>
    <w:rsid w:val="00CF2F9E"/>
    <w:rsid w:val="00CF4197"/>
    <w:rsid w:val="00CF4F27"/>
    <w:rsid w:val="00CF54B0"/>
    <w:rsid w:val="00CF6979"/>
    <w:rsid w:val="00CF7582"/>
    <w:rsid w:val="00D01D3C"/>
    <w:rsid w:val="00D02454"/>
    <w:rsid w:val="00D024A9"/>
    <w:rsid w:val="00D0290C"/>
    <w:rsid w:val="00D0326C"/>
    <w:rsid w:val="00D03371"/>
    <w:rsid w:val="00D046CE"/>
    <w:rsid w:val="00D06A41"/>
    <w:rsid w:val="00D07BB6"/>
    <w:rsid w:val="00D107E3"/>
    <w:rsid w:val="00D1235F"/>
    <w:rsid w:val="00D14408"/>
    <w:rsid w:val="00D16CD0"/>
    <w:rsid w:val="00D17135"/>
    <w:rsid w:val="00D20244"/>
    <w:rsid w:val="00D202BF"/>
    <w:rsid w:val="00D208E5"/>
    <w:rsid w:val="00D222FF"/>
    <w:rsid w:val="00D22C44"/>
    <w:rsid w:val="00D243D2"/>
    <w:rsid w:val="00D24DCE"/>
    <w:rsid w:val="00D25C45"/>
    <w:rsid w:val="00D25CF7"/>
    <w:rsid w:val="00D3074D"/>
    <w:rsid w:val="00D32FF1"/>
    <w:rsid w:val="00D335FF"/>
    <w:rsid w:val="00D33667"/>
    <w:rsid w:val="00D3479C"/>
    <w:rsid w:val="00D34AA7"/>
    <w:rsid w:val="00D34E7F"/>
    <w:rsid w:val="00D35F7B"/>
    <w:rsid w:val="00D40967"/>
    <w:rsid w:val="00D41D4C"/>
    <w:rsid w:val="00D423D0"/>
    <w:rsid w:val="00D42AD0"/>
    <w:rsid w:val="00D43047"/>
    <w:rsid w:val="00D4336B"/>
    <w:rsid w:val="00D43593"/>
    <w:rsid w:val="00D454A2"/>
    <w:rsid w:val="00D45AA2"/>
    <w:rsid w:val="00D45DEA"/>
    <w:rsid w:val="00D47849"/>
    <w:rsid w:val="00D47FDE"/>
    <w:rsid w:val="00D502B2"/>
    <w:rsid w:val="00D504D8"/>
    <w:rsid w:val="00D508E2"/>
    <w:rsid w:val="00D51773"/>
    <w:rsid w:val="00D51FA1"/>
    <w:rsid w:val="00D5250A"/>
    <w:rsid w:val="00D53BFE"/>
    <w:rsid w:val="00D53FFE"/>
    <w:rsid w:val="00D54F2B"/>
    <w:rsid w:val="00D55576"/>
    <w:rsid w:val="00D55612"/>
    <w:rsid w:val="00D5564B"/>
    <w:rsid w:val="00D5796D"/>
    <w:rsid w:val="00D62ECE"/>
    <w:rsid w:val="00D630B2"/>
    <w:rsid w:val="00D63D4F"/>
    <w:rsid w:val="00D65810"/>
    <w:rsid w:val="00D6673D"/>
    <w:rsid w:val="00D66AA9"/>
    <w:rsid w:val="00D67C2E"/>
    <w:rsid w:val="00D67CDC"/>
    <w:rsid w:val="00D7040A"/>
    <w:rsid w:val="00D70DA1"/>
    <w:rsid w:val="00D71560"/>
    <w:rsid w:val="00D721B0"/>
    <w:rsid w:val="00D729A9"/>
    <w:rsid w:val="00D7481F"/>
    <w:rsid w:val="00D76C8C"/>
    <w:rsid w:val="00D77B9B"/>
    <w:rsid w:val="00D77D2C"/>
    <w:rsid w:val="00D77FEB"/>
    <w:rsid w:val="00D805EE"/>
    <w:rsid w:val="00D823CB"/>
    <w:rsid w:val="00D862C2"/>
    <w:rsid w:val="00D86F76"/>
    <w:rsid w:val="00D920B5"/>
    <w:rsid w:val="00D9215C"/>
    <w:rsid w:val="00D92892"/>
    <w:rsid w:val="00D92C42"/>
    <w:rsid w:val="00D93CB3"/>
    <w:rsid w:val="00D94115"/>
    <w:rsid w:val="00D94BE7"/>
    <w:rsid w:val="00D95A57"/>
    <w:rsid w:val="00D95FD7"/>
    <w:rsid w:val="00D968C8"/>
    <w:rsid w:val="00D97534"/>
    <w:rsid w:val="00DA0C84"/>
    <w:rsid w:val="00DA2154"/>
    <w:rsid w:val="00DA2157"/>
    <w:rsid w:val="00DA320C"/>
    <w:rsid w:val="00DA3C92"/>
    <w:rsid w:val="00DA435D"/>
    <w:rsid w:val="00DA6B46"/>
    <w:rsid w:val="00DA6D91"/>
    <w:rsid w:val="00DA6EC1"/>
    <w:rsid w:val="00DA7C17"/>
    <w:rsid w:val="00DB182D"/>
    <w:rsid w:val="00DB3508"/>
    <w:rsid w:val="00DB3816"/>
    <w:rsid w:val="00DB5302"/>
    <w:rsid w:val="00DB6ABE"/>
    <w:rsid w:val="00DB6F4E"/>
    <w:rsid w:val="00DB762F"/>
    <w:rsid w:val="00DC1156"/>
    <w:rsid w:val="00DC15DA"/>
    <w:rsid w:val="00DC1BC4"/>
    <w:rsid w:val="00DC2142"/>
    <w:rsid w:val="00DC39DB"/>
    <w:rsid w:val="00DC3C2B"/>
    <w:rsid w:val="00DC8F68"/>
    <w:rsid w:val="00DD0BB6"/>
    <w:rsid w:val="00DD1206"/>
    <w:rsid w:val="00DD1330"/>
    <w:rsid w:val="00DD1A5A"/>
    <w:rsid w:val="00DD5D1C"/>
    <w:rsid w:val="00DD6161"/>
    <w:rsid w:val="00DD6749"/>
    <w:rsid w:val="00DD79E8"/>
    <w:rsid w:val="00DE3746"/>
    <w:rsid w:val="00DE3D01"/>
    <w:rsid w:val="00DE4ED6"/>
    <w:rsid w:val="00DE5BD4"/>
    <w:rsid w:val="00DE61CB"/>
    <w:rsid w:val="00DE6415"/>
    <w:rsid w:val="00DE77B8"/>
    <w:rsid w:val="00DE79B8"/>
    <w:rsid w:val="00DF3730"/>
    <w:rsid w:val="00DF4C66"/>
    <w:rsid w:val="00E011DB"/>
    <w:rsid w:val="00E03533"/>
    <w:rsid w:val="00E047F8"/>
    <w:rsid w:val="00E04A25"/>
    <w:rsid w:val="00E05D96"/>
    <w:rsid w:val="00E07B7C"/>
    <w:rsid w:val="00E11919"/>
    <w:rsid w:val="00E13115"/>
    <w:rsid w:val="00E13D19"/>
    <w:rsid w:val="00E140CF"/>
    <w:rsid w:val="00E142DF"/>
    <w:rsid w:val="00E14F27"/>
    <w:rsid w:val="00E1546C"/>
    <w:rsid w:val="00E15995"/>
    <w:rsid w:val="00E162C4"/>
    <w:rsid w:val="00E16AEA"/>
    <w:rsid w:val="00E1799C"/>
    <w:rsid w:val="00E17A51"/>
    <w:rsid w:val="00E17EE8"/>
    <w:rsid w:val="00E23528"/>
    <w:rsid w:val="00E2400A"/>
    <w:rsid w:val="00E25073"/>
    <w:rsid w:val="00E2559C"/>
    <w:rsid w:val="00E25610"/>
    <w:rsid w:val="00E26843"/>
    <w:rsid w:val="00E26D86"/>
    <w:rsid w:val="00E2752A"/>
    <w:rsid w:val="00E335E5"/>
    <w:rsid w:val="00E3369F"/>
    <w:rsid w:val="00E348A8"/>
    <w:rsid w:val="00E362CF"/>
    <w:rsid w:val="00E36E4B"/>
    <w:rsid w:val="00E42B8D"/>
    <w:rsid w:val="00E44AF4"/>
    <w:rsid w:val="00E458C2"/>
    <w:rsid w:val="00E45EE4"/>
    <w:rsid w:val="00E462D6"/>
    <w:rsid w:val="00E46346"/>
    <w:rsid w:val="00E476E3"/>
    <w:rsid w:val="00E508C3"/>
    <w:rsid w:val="00E53BF8"/>
    <w:rsid w:val="00E54C20"/>
    <w:rsid w:val="00E5755C"/>
    <w:rsid w:val="00E57F05"/>
    <w:rsid w:val="00E57F6D"/>
    <w:rsid w:val="00E6193E"/>
    <w:rsid w:val="00E61F1C"/>
    <w:rsid w:val="00E63D7E"/>
    <w:rsid w:val="00E6493C"/>
    <w:rsid w:val="00E65A10"/>
    <w:rsid w:val="00E664CA"/>
    <w:rsid w:val="00E668A2"/>
    <w:rsid w:val="00E66AE8"/>
    <w:rsid w:val="00E66E3A"/>
    <w:rsid w:val="00E67123"/>
    <w:rsid w:val="00E67C25"/>
    <w:rsid w:val="00E71C48"/>
    <w:rsid w:val="00E71D37"/>
    <w:rsid w:val="00E733E2"/>
    <w:rsid w:val="00E73D7B"/>
    <w:rsid w:val="00E74302"/>
    <w:rsid w:val="00E743E3"/>
    <w:rsid w:val="00E77541"/>
    <w:rsid w:val="00E77EB0"/>
    <w:rsid w:val="00E81866"/>
    <w:rsid w:val="00E8186F"/>
    <w:rsid w:val="00E818D9"/>
    <w:rsid w:val="00E81A6E"/>
    <w:rsid w:val="00E822EE"/>
    <w:rsid w:val="00E824E1"/>
    <w:rsid w:val="00E8388D"/>
    <w:rsid w:val="00E83909"/>
    <w:rsid w:val="00E83AD8"/>
    <w:rsid w:val="00E850E3"/>
    <w:rsid w:val="00E85330"/>
    <w:rsid w:val="00E8591E"/>
    <w:rsid w:val="00E87055"/>
    <w:rsid w:val="00E876B6"/>
    <w:rsid w:val="00E8CA24"/>
    <w:rsid w:val="00E925C9"/>
    <w:rsid w:val="00E93D25"/>
    <w:rsid w:val="00E94F9E"/>
    <w:rsid w:val="00E955F2"/>
    <w:rsid w:val="00E9698C"/>
    <w:rsid w:val="00E97642"/>
    <w:rsid w:val="00E97CA7"/>
    <w:rsid w:val="00EA220D"/>
    <w:rsid w:val="00EA2597"/>
    <w:rsid w:val="00EA28FD"/>
    <w:rsid w:val="00EA3479"/>
    <w:rsid w:val="00EA5F86"/>
    <w:rsid w:val="00EA6C96"/>
    <w:rsid w:val="00EA6E79"/>
    <w:rsid w:val="00EA75F0"/>
    <w:rsid w:val="00EA7D2F"/>
    <w:rsid w:val="00EB1F25"/>
    <w:rsid w:val="00EB3E41"/>
    <w:rsid w:val="00EB4405"/>
    <w:rsid w:val="00EB71AC"/>
    <w:rsid w:val="00EB73BA"/>
    <w:rsid w:val="00EB7F8A"/>
    <w:rsid w:val="00EC0CD8"/>
    <w:rsid w:val="00EC272A"/>
    <w:rsid w:val="00EC40E1"/>
    <w:rsid w:val="00EC47B4"/>
    <w:rsid w:val="00EC5B9C"/>
    <w:rsid w:val="00EC5E66"/>
    <w:rsid w:val="00EC6340"/>
    <w:rsid w:val="00EC6E4E"/>
    <w:rsid w:val="00EC7AFC"/>
    <w:rsid w:val="00ED1DAD"/>
    <w:rsid w:val="00ED216E"/>
    <w:rsid w:val="00ED2ED1"/>
    <w:rsid w:val="00ED3129"/>
    <w:rsid w:val="00ED3661"/>
    <w:rsid w:val="00ED4DFD"/>
    <w:rsid w:val="00ED70B2"/>
    <w:rsid w:val="00ED7DB3"/>
    <w:rsid w:val="00EE09C9"/>
    <w:rsid w:val="00EE0CED"/>
    <w:rsid w:val="00EE180B"/>
    <w:rsid w:val="00EE36BE"/>
    <w:rsid w:val="00EE5543"/>
    <w:rsid w:val="00EE6C37"/>
    <w:rsid w:val="00EE6F4E"/>
    <w:rsid w:val="00EF0A4B"/>
    <w:rsid w:val="00EF0C4B"/>
    <w:rsid w:val="00EF0DEF"/>
    <w:rsid w:val="00EF2AF3"/>
    <w:rsid w:val="00EF608E"/>
    <w:rsid w:val="00EF62BC"/>
    <w:rsid w:val="00EF6F04"/>
    <w:rsid w:val="00EF756A"/>
    <w:rsid w:val="00F00857"/>
    <w:rsid w:val="00F0192F"/>
    <w:rsid w:val="00F01D13"/>
    <w:rsid w:val="00F03D0D"/>
    <w:rsid w:val="00F049AE"/>
    <w:rsid w:val="00F04B84"/>
    <w:rsid w:val="00F05336"/>
    <w:rsid w:val="00F05FD4"/>
    <w:rsid w:val="00F06095"/>
    <w:rsid w:val="00F07354"/>
    <w:rsid w:val="00F10330"/>
    <w:rsid w:val="00F12E12"/>
    <w:rsid w:val="00F1307A"/>
    <w:rsid w:val="00F143A0"/>
    <w:rsid w:val="00F14AFC"/>
    <w:rsid w:val="00F14B6D"/>
    <w:rsid w:val="00F15232"/>
    <w:rsid w:val="00F17DF0"/>
    <w:rsid w:val="00F17F0C"/>
    <w:rsid w:val="00F219E9"/>
    <w:rsid w:val="00F21A65"/>
    <w:rsid w:val="00F22C6B"/>
    <w:rsid w:val="00F235F8"/>
    <w:rsid w:val="00F24DE4"/>
    <w:rsid w:val="00F25B33"/>
    <w:rsid w:val="00F272F9"/>
    <w:rsid w:val="00F32CE4"/>
    <w:rsid w:val="00F32D6F"/>
    <w:rsid w:val="00F33F8B"/>
    <w:rsid w:val="00F3460F"/>
    <w:rsid w:val="00F35AE0"/>
    <w:rsid w:val="00F406FE"/>
    <w:rsid w:val="00F40D4D"/>
    <w:rsid w:val="00F41690"/>
    <w:rsid w:val="00F44A0B"/>
    <w:rsid w:val="00F536EF"/>
    <w:rsid w:val="00F54016"/>
    <w:rsid w:val="00F546B4"/>
    <w:rsid w:val="00F54DB5"/>
    <w:rsid w:val="00F57D43"/>
    <w:rsid w:val="00F61B53"/>
    <w:rsid w:val="00F62531"/>
    <w:rsid w:val="00F63BBF"/>
    <w:rsid w:val="00F64BC4"/>
    <w:rsid w:val="00F65888"/>
    <w:rsid w:val="00F6605F"/>
    <w:rsid w:val="00F6743C"/>
    <w:rsid w:val="00F705CF"/>
    <w:rsid w:val="00F70824"/>
    <w:rsid w:val="00F7188A"/>
    <w:rsid w:val="00F72175"/>
    <w:rsid w:val="00F7227A"/>
    <w:rsid w:val="00F741B5"/>
    <w:rsid w:val="00F76FE4"/>
    <w:rsid w:val="00F808E0"/>
    <w:rsid w:val="00F80B3A"/>
    <w:rsid w:val="00F80E20"/>
    <w:rsid w:val="00F8248A"/>
    <w:rsid w:val="00F825FB"/>
    <w:rsid w:val="00F82BB8"/>
    <w:rsid w:val="00F82F9A"/>
    <w:rsid w:val="00F84BA8"/>
    <w:rsid w:val="00F872B7"/>
    <w:rsid w:val="00F876D3"/>
    <w:rsid w:val="00F876F4"/>
    <w:rsid w:val="00F87B50"/>
    <w:rsid w:val="00F90447"/>
    <w:rsid w:val="00F9111C"/>
    <w:rsid w:val="00F91970"/>
    <w:rsid w:val="00F91BD1"/>
    <w:rsid w:val="00F91F3E"/>
    <w:rsid w:val="00F95165"/>
    <w:rsid w:val="00F953F9"/>
    <w:rsid w:val="00F9694C"/>
    <w:rsid w:val="00FA0B96"/>
    <w:rsid w:val="00FA0C59"/>
    <w:rsid w:val="00FA14EC"/>
    <w:rsid w:val="00FA1A64"/>
    <w:rsid w:val="00FA1DA9"/>
    <w:rsid w:val="00FA4D0D"/>
    <w:rsid w:val="00FA7FA9"/>
    <w:rsid w:val="00FB04A9"/>
    <w:rsid w:val="00FB0C29"/>
    <w:rsid w:val="00FB1681"/>
    <w:rsid w:val="00FB2B55"/>
    <w:rsid w:val="00FB3EF6"/>
    <w:rsid w:val="00FB4204"/>
    <w:rsid w:val="00FB6219"/>
    <w:rsid w:val="00FB74F4"/>
    <w:rsid w:val="00FB7E99"/>
    <w:rsid w:val="00FC2F1C"/>
    <w:rsid w:val="00FC2FF4"/>
    <w:rsid w:val="00FC465E"/>
    <w:rsid w:val="00FC5722"/>
    <w:rsid w:val="00FC59EE"/>
    <w:rsid w:val="00FC6826"/>
    <w:rsid w:val="00FC7D89"/>
    <w:rsid w:val="00FD0DD0"/>
    <w:rsid w:val="00FD23D0"/>
    <w:rsid w:val="00FD2A56"/>
    <w:rsid w:val="00FD2DD3"/>
    <w:rsid w:val="00FD33B9"/>
    <w:rsid w:val="00FD49FD"/>
    <w:rsid w:val="00FD4F04"/>
    <w:rsid w:val="00FD4F7C"/>
    <w:rsid w:val="00FD54B5"/>
    <w:rsid w:val="00FD7DFE"/>
    <w:rsid w:val="00FD7FC2"/>
    <w:rsid w:val="00FE201B"/>
    <w:rsid w:val="00FE306A"/>
    <w:rsid w:val="00FE335A"/>
    <w:rsid w:val="00FE451C"/>
    <w:rsid w:val="00FE4C22"/>
    <w:rsid w:val="00FE5204"/>
    <w:rsid w:val="00FE5C85"/>
    <w:rsid w:val="00FE66D2"/>
    <w:rsid w:val="00FE7AF1"/>
    <w:rsid w:val="00FE7E4D"/>
    <w:rsid w:val="00FF04EE"/>
    <w:rsid w:val="00FF0FDA"/>
    <w:rsid w:val="00FF17AE"/>
    <w:rsid w:val="00FF2712"/>
    <w:rsid w:val="00FF34FC"/>
    <w:rsid w:val="00FF3786"/>
    <w:rsid w:val="00FF4703"/>
    <w:rsid w:val="00FF5CCF"/>
    <w:rsid w:val="00FF7763"/>
    <w:rsid w:val="014C4C81"/>
    <w:rsid w:val="015A0937"/>
    <w:rsid w:val="018C843A"/>
    <w:rsid w:val="01AB8AB9"/>
    <w:rsid w:val="01AFF2E9"/>
    <w:rsid w:val="01BE187B"/>
    <w:rsid w:val="01DF85CA"/>
    <w:rsid w:val="01E1419C"/>
    <w:rsid w:val="0204A34D"/>
    <w:rsid w:val="021197C7"/>
    <w:rsid w:val="02181258"/>
    <w:rsid w:val="0249A2BC"/>
    <w:rsid w:val="024A4175"/>
    <w:rsid w:val="029B91C2"/>
    <w:rsid w:val="02AD3C69"/>
    <w:rsid w:val="02ADC9D0"/>
    <w:rsid w:val="02BE6784"/>
    <w:rsid w:val="02D4E592"/>
    <w:rsid w:val="033634ED"/>
    <w:rsid w:val="034DC3E5"/>
    <w:rsid w:val="0355DC07"/>
    <w:rsid w:val="038DAE2D"/>
    <w:rsid w:val="039D023C"/>
    <w:rsid w:val="03B463FF"/>
    <w:rsid w:val="03D965B1"/>
    <w:rsid w:val="03E64510"/>
    <w:rsid w:val="0425EC09"/>
    <w:rsid w:val="0445EF98"/>
    <w:rsid w:val="04496863"/>
    <w:rsid w:val="044E2F3E"/>
    <w:rsid w:val="04A4639E"/>
    <w:rsid w:val="04BAE79E"/>
    <w:rsid w:val="04CECEF5"/>
    <w:rsid w:val="04DE2045"/>
    <w:rsid w:val="04E022A2"/>
    <w:rsid w:val="04F24F17"/>
    <w:rsid w:val="04F63C80"/>
    <w:rsid w:val="05119B20"/>
    <w:rsid w:val="05D4571A"/>
    <w:rsid w:val="05D72AB3"/>
    <w:rsid w:val="06442E47"/>
    <w:rsid w:val="06487965"/>
    <w:rsid w:val="065F718E"/>
    <w:rsid w:val="0670294A"/>
    <w:rsid w:val="068E7779"/>
    <w:rsid w:val="0703B84C"/>
    <w:rsid w:val="076585F9"/>
    <w:rsid w:val="0849F10A"/>
    <w:rsid w:val="085A5D60"/>
    <w:rsid w:val="085ED4C7"/>
    <w:rsid w:val="088A73A1"/>
    <w:rsid w:val="08993602"/>
    <w:rsid w:val="08ACE96D"/>
    <w:rsid w:val="08CF59C9"/>
    <w:rsid w:val="08E800CC"/>
    <w:rsid w:val="091101E6"/>
    <w:rsid w:val="09408FE0"/>
    <w:rsid w:val="0971D096"/>
    <w:rsid w:val="0972528A"/>
    <w:rsid w:val="098A2CA5"/>
    <w:rsid w:val="09ABEA86"/>
    <w:rsid w:val="09EF0A9A"/>
    <w:rsid w:val="0A0DA1AE"/>
    <w:rsid w:val="0A2730EF"/>
    <w:rsid w:val="0AB48A56"/>
    <w:rsid w:val="0AE49699"/>
    <w:rsid w:val="0B09F029"/>
    <w:rsid w:val="0B0CD92E"/>
    <w:rsid w:val="0B1B0803"/>
    <w:rsid w:val="0B26B215"/>
    <w:rsid w:val="0B4184AA"/>
    <w:rsid w:val="0B616B50"/>
    <w:rsid w:val="0B6501BE"/>
    <w:rsid w:val="0BB0D4A0"/>
    <w:rsid w:val="0BB673D1"/>
    <w:rsid w:val="0BD5CDC2"/>
    <w:rsid w:val="0C3CC431"/>
    <w:rsid w:val="0C539FA1"/>
    <w:rsid w:val="0C6F6AA8"/>
    <w:rsid w:val="0C8AA209"/>
    <w:rsid w:val="0C8FF0C0"/>
    <w:rsid w:val="0D08CC2D"/>
    <w:rsid w:val="0D31BFDE"/>
    <w:rsid w:val="0E2C4469"/>
    <w:rsid w:val="0E4D27DD"/>
    <w:rsid w:val="0EB792F7"/>
    <w:rsid w:val="0ECF42A1"/>
    <w:rsid w:val="0F06419A"/>
    <w:rsid w:val="0F12EAE9"/>
    <w:rsid w:val="0F1C0303"/>
    <w:rsid w:val="0FA31999"/>
    <w:rsid w:val="0FAA0260"/>
    <w:rsid w:val="0FAB6F16"/>
    <w:rsid w:val="0FE73E8E"/>
    <w:rsid w:val="102934FF"/>
    <w:rsid w:val="105D3134"/>
    <w:rsid w:val="11021C14"/>
    <w:rsid w:val="11028CA9"/>
    <w:rsid w:val="1115068C"/>
    <w:rsid w:val="112AB3AA"/>
    <w:rsid w:val="1157707E"/>
    <w:rsid w:val="1197662B"/>
    <w:rsid w:val="11B056E8"/>
    <w:rsid w:val="11BCA99D"/>
    <w:rsid w:val="1217DE8D"/>
    <w:rsid w:val="122A811D"/>
    <w:rsid w:val="1230FA4F"/>
    <w:rsid w:val="12671A19"/>
    <w:rsid w:val="12D46D30"/>
    <w:rsid w:val="12D6FEF7"/>
    <w:rsid w:val="12ED5C2B"/>
    <w:rsid w:val="1305ACBF"/>
    <w:rsid w:val="133A2002"/>
    <w:rsid w:val="133A5039"/>
    <w:rsid w:val="13568E7B"/>
    <w:rsid w:val="135D9F7D"/>
    <w:rsid w:val="138F6B8E"/>
    <w:rsid w:val="139C763C"/>
    <w:rsid w:val="141D04EE"/>
    <w:rsid w:val="144842E5"/>
    <w:rsid w:val="145BEA4B"/>
    <w:rsid w:val="14B3446E"/>
    <w:rsid w:val="1521F117"/>
    <w:rsid w:val="1532F77C"/>
    <w:rsid w:val="157A114F"/>
    <w:rsid w:val="15D048AA"/>
    <w:rsid w:val="1600F0C6"/>
    <w:rsid w:val="161E5063"/>
    <w:rsid w:val="1655B1FF"/>
    <w:rsid w:val="168D00D6"/>
    <w:rsid w:val="169F8230"/>
    <w:rsid w:val="16DF0E53"/>
    <w:rsid w:val="16EA12BB"/>
    <w:rsid w:val="16EE001C"/>
    <w:rsid w:val="17297BBE"/>
    <w:rsid w:val="178490BB"/>
    <w:rsid w:val="17BAA4C4"/>
    <w:rsid w:val="17D2BA8E"/>
    <w:rsid w:val="18336132"/>
    <w:rsid w:val="18A627D1"/>
    <w:rsid w:val="18AD6158"/>
    <w:rsid w:val="18D13D67"/>
    <w:rsid w:val="194F755C"/>
    <w:rsid w:val="197EEBC3"/>
    <w:rsid w:val="198C61E3"/>
    <w:rsid w:val="19D2BBB4"/>
    <w:rsid w:val="1A3399AE"/>
    <w:rsid w:val="1A489EF4"/>
    <w:rsid w:val="1AE1D588"/>
    <w:rsid w:val="1B0A44BF"/>
    <w:rsid w:val="1B171EAF"/>
    <w:rsid w:val="1BB80E87"/>
    <w:rsid w:val="1BCBE1A0"/>
    <w:rsid w:val="1BDE5987"/>
    <w:rsid w:val="1C0F361A"/>
    <w:rsid w:val="1C399C94"/>
    <w:rsid w:val="1C67E544"/>
    <w:rsid w:val="1C760B60"/>
    <w:rsid w:val="1CF61D5A"/>
    <w:rsid w:val="1D2B37C4"/>
    <w:rsid w:val="1DF71CF0"/>
    <w:rsid w:val="1E066F70"/>
    <w:rsid w:val="1E740151"/>
    <w:rsid w:val="1EB5ECBC"/>
    <w:rsid w:val="1F60A38B"/>
    <w:rsid w:val="1FBBF5EA"/>
    <w:rsid w:val="1FCF7EE0"/>
    <w:rsid w:val="203E5B09"/>
    <w:rsid w:val="206EC5F7"/>
    <w:rsid w:val="208CAE03"/>
    <w:rsid w:val="2105AFB8"/>
    <w:rsid w:val="2110AD24"/>
    <w:rsid w:val="21671A6E"/>
    <w:rsid w:val="21A1CEA5"/>
    <w:rsid w:val="21A898EA"/>
    <w:rsid w:val="21BE1EBF"/>
    <w:rsid w:val="21CB6274"/>
    <w:rsid w:val="220ECDEA"/>
    <w:rsid w:val="22723FF6"/>
    <w:rsid w:val="22897389"/>
    <w:rsid w:val="2290E9C3"/>
    <w:rsid w:val="22B93316"/>
    <w:rsid w:val="233F1238"/>
    <w:rsid w:val="23477E1C"/>
    <w:rsid w:val="23577C31"/>
    <w:rsid w:val="236FC1BD"/>
    <w:rsid w:val="23A8B924"/>
    <w:rsid w:val="23F67A0D"/>
    <w:rsid w:val="24029454"/>
    <w:rsid w:val="242A0B48"/>
    <w:rsid w:val="244650E2"/>
    <w:rsid w:val="244F576A"/>
    <w:rsid w:val="2455594D"/>
    <w:rsid w:val="247C76C3"/>
    <w:rsid w:val="25336A08"/>
    <w:rsid w:val="256D6028"/>
    <w:rsid w:val="25A279C9"/>
    <w:rsid w:val="25D87922"/>
    <w:rsid w:val="25E3FFD9"/>
    <w:rsid w:val="25EDBE1E"/>
    <w:rsid w:val="2645FCD5"/>
    <w:rsid w:val="26B0C911"/>
    <w:rsid w:val="26EA19C7"/>
    <w:rsid w:val="27176B35"/>
    <w:rsid w:val="2752AD60"/>
    <w:rsid w:val="275EECB8"/>
    <w:rsid w:val="27934C0D"/>
    <w:rsid w:val="27BA8342"/>
    <w:rsid w:val="27EAF8E7"/>
    <w:rsid w:val="280E3ADE"/>
    <w:rsid w:val="28148131"/>
    <w:rsid w:val="282996CF"/>
    <w:rsid w:val="2860C15F"/>
    <w:rsid w:val="289E29BA"/>
    <w:rsid w:val="28A6F5F4"/>
    <w:rsid w:val="28CCE0B7"/>
    <w:rsid w:val="28D87B27"/>
    <w:rsid w:val="28FB4432"/>
    <w:rsid w:val="28FDD4C9"/>
    <w:rsid w:val="2958AEB7"/>
    <w:rsid w:val="29B265B9"/>
    <w:rsid w:val="29F89AD5"/>
    <w:rsid w:val="2A2160F1"/>
    <w:rsid w:val="2A32AC80"/>
    <w:rsid w:val="2A497060"/>
    <w:rsid w:val="2A83A17C"/>
    <w:rsid w:val="2A8EFEA2"/>
    <w:rsid w:val="2B30818D"/>
    <w:rsid w:val="2B58E8C8"/>
    <w:rsid w:val="2B5B1C45"/>
    <w:rsid w:val="2B705EDA"/>
    <w:rsid w:val="2B7600EA"/>
    <w:rsid w:val="2B87F260"/>
    <w:rsid w:val="2BC76F9A"/>
    <w:rsid w:val="2BE9B701"/>
    <w:rsid w:val="2C1A3E49"/>
    <w:rsid w:val="2C403938"/>
    <w:rsid w:val="2C6D66ED"/>
    <w:rsid w:val="2C7D5A1B"/>
    <w:rsid w:val="2C9DDBD9"/>
    <w:rsid w:val="2CA79D7B"/>
    <w:rsid w:val="2CE66762"/>
    <w:rsid w:val="2CE6BBE0"/>
    <w:rsid w:val="2D321FA0"/>
    <w:rsid w:val="2D6EFB74"/>
    <w:rsid w:val="2D978D1B"/>
    <w:rsid w:val="2DB119CA"/>
    <w:rsid w:val="2DB670D4"/>
    <w:rsid w:val="2DC7CD8D"/>
    <w:rsid w:val="2DD6522D"/>
    <w:rsid w:val="2E933FC1"/>
    <w:rsid w:val="2E94120C"/>
    <w:rsid w:val="2E9E08BD"/>
    <w:rsid w:val="2EA92942"/>
    <w:rsid w:val="2EAE3273"/>
    <w:rsid w:val="2EBEAAE8"/>
    <w:rsid w:val="2F022115"/>
    <w:rsid w:val="2F11E858"/>
    <w:rsid w:val="2F1F743A"/>
    <w:rsid w:val="2F22FA9D"/>
    <w:rsid w:val="2F3C877A"/>
    <w:rsid w:val="2F7859D5"/>
    <w:rsid w:val="2F7AAA9B"/>
    <w:rsid w:val="300C7BE1"/>
    <w:rsid w:val="3016737F"/>
    <w:rsid w:val="302A3046"/>
    <w:rsid w:val="304B8A7D"/>
    <w:rsid w:val="304C1777"/>
    <w:rsid w:val="304EB9E5"/>
    <w:rsid w:val="3050361A"/>
    <w:rsid w:val="307D76BF"/>
    <w:rsid w:val="30B15B35"/>
    <w:rsid w:val="30DA3AB3"/>
    <w:rsid w:val="319A3334"/>
    <w:rsid w:val="31B89B9B"/>
    <w:rsid w:val="31BE2E20"/>
    <w:rsid w:val="3254E449"/>
    <w:rsid w:val="3272BB0C"/>
    <w:rsid w:val="328DA231"/>
    <w:rsid w:val="32C78743"/>
    <w:rsid w:val="32E7F299"/>
    <w:rsid w:val="32F146C6"/>
    <w:rsid w:val="32F87D23"/>
    <w:rsid w:val="3321224E"/>
    <w:rsid w:val="333B60F8"/>
    <w:rsid w:val="335D991E"/>
    <w:rsid w:val="33754133"/>
    <w:rsid w:val="33759B7A"/>
    <w:rsid w:val="33B144C9"/>
    <w:rsid w:val="33CA179E"/>
    <w:rsid w:val="340D9F8E"/>
    <w:rsid w:val="345E9752"/>
    <w:rsid w:val="34728DF8"/>
    <w:rsid w:val="34F8E018"/>
    <w:rsid w:val="35161C01"/>
    <w:rsid w:val="352D58CB"/>
    <w:rsid w:val="353A5161"/>
    <w:rsid w:val="354F5A5A"/>
    <w:rsid w:val="356F7218"/>
    <w:rsid w:val="35BD648F"/>
    <w:rsid w:val="35E4092F"/>
    <w:rsid w:val="35FC18C8"/>
    <w:rsid w:val="367D7DA7"/>
    <w:rsid w:val="36DA5639"/>
    <w:rsid w:val="36E8FFA5"/>
    <w:rsid w:val="36F867BA"/>
    <w:rsid w:val="371035CA"/>
    <w:rsid w:val="374CEA8F"/>
    <w:rsid w:val="375EABC2"/>
    <w:rsid w:val="37FA74D0"/>
    <w:rsid w:val="38210B61"/>
    <w:rsid w:val="38680E26"/>
    <w:rsid w:val="387963C7"/>
    <w:rsid w:val="38D03F41"/>
    <w:rsid w:val="390B3FEC"/>
    <w:rsid w:val="394ED853"/>
    <w:rsid w:val="3997A417"/>
    <w:rsid w:val="39C8064C"/>
    <w:rsid w:val="3A34617E"/>
    <w:rsid w:val="3A46C698"/>
    <w:rsid w:val="3A7DD2DA"/>
    <w:rsid w:val="3A8223DF"/>
    <w:rsid w:val="3AD4B8C9"/>
    <w:rsid w:val="3B39FED8"/>
    <w:rsid w:val="3B6201D3"/>
    <w:rsid w:val="3B676DBE"/>
    <w:rsid w:val="3B6C9520"/>
    <w:rsid w:val="3BC63C9A"/>
    <w:rsid w:val="3BE0CAE1"/>
    <w:rsid w:val="3BEE52A1"/>
    <w:rsid w:val="3C0138EB"/>
    <w:rsid w:val="3C16FBDF"/>
    <w:rsid w:val="3C18C3A4"/>
    <w:rsid w:val="3C406ECE"/>
    <w:rsid w:val="3C503DF9"/>
    <w:rsid w:val="3C5A47B7"/>
    <w:rsid w:val="3C73446E"/>
    <w:rsid w:val="3C9A2B24"/>
    <w:rsid w:val="3CB0EF72"/>
    <w:rsid w:val="3CB11B42"/>
    <w:rsid w:val="3CBD9E79"/>
    <w:rsid w:val="3D380AB2"/>
    <w:rsid w:val="3D3AC443"/>
    <w:rsid w:val="3D53F676"/>
    <w:rsid w:val="3D55767D"/>
    <w:rsid w:val="3DAF743D"/>
    <w:rsid w:val="3DB14288"/>
    <w:rsid w:val="3DCF0A9B"/>
    <w:rsid w:val="3DD67570"/>
    <w:rsid w:val="3DD819C6"/>
    <w:rsid w:val="3DE186AE"/>
    <w:rsid w:val="3DE2A5D6"/>
    <w:rsid w:val="3E0EFFAD"/>
    <w:rsid w:val="3E1D36C7"/>
    <w:rsid w:val="3E729B9E"/>
    <w:rsid w:val="3EA98033"/>
    <w:rsid w:val="3EED0E7A"/>
    <w:rsid w:val="3F18D179"/>
    <w:rsid w:val="3F1A0AA6"/>
    <w:rsid w:val="3F46F513"/>
    <w:rsid w:val="3F475476"/>
    <w:rsid w:val="3F607B76"/>
    <w:rsid w:val="3F869749"/>
    <w:rsid w:val="3FAB9222"/>
    <w:rsid w:val="3FAD9818"/>
    <w:rsid w:val="3FBD81BA"/>
    <w:rsid w:val="400D2226"/>
    <w:rsid w:val="40338E3E"/>
    <w:rsid w:val="4083C703"/>
    <w:rsid w:val="40EC3250"/>
    <w:rsid w:val="40FB9528"/>
    <w:rsid w:val="411FE319"/>
    <w:rsid w:val="4184C91B"/>
    <w:rsid w:val="41C1C15E"/>
    <w:rsid w:val="41D54E5F"/>
    <w:rsid w:val="41DDD39A"/>
    <w:rsid w:val="4203EA10"/>
    <w:rsid w:val="421C8302"/>
    <w:rsid w:val="423FE0F8"/>
    <w:rsid w:val="42858A02"/>
    <w:rsid w:val="42AA4AE0"/>
    <w:rsid w:val="42EC5E38"/>
    <w:rsid w:val="43534055"/>
    <w:rsid w:val="43DBBBFF"/>
    <w:rsid w:val="445DF739"/>
    <w:rsid w:val="44690B83"/>
    <w:rsid w:val="44891CE9"/>
    <w:rsid w:val="44948BB2"/>
    <w:rsid w:val="44B3D647"/>
    <w:rsid w:val="44C14E43"/>
    <w:rsid w:val="44D130E2"/>
    <w:rsid w:val="453A2055"/>
    <w:rsid w:val="45478380"/>
    <w:rsid w:val="4553D194"/>
    <w:rsid w:val="45B3D06E"/>
    <w:rsid w:val="45E581CA"/>
    <w:rsid w:val="45FD8788"/>
    <w:rsid w:val="4624E10B"/>
    <w:rsid w:val="462AE364"/>
    <w:rsid w:val="46431B27"/>
    <w:rsid w:val="47075684"/>
    <w:rsid w:val="47111A06"/>
    <w:rsid w:val="473AD8A8"/>
    <w:rsid w:val="474287E5"/>
    <w:rsid w:val="47597B45"/>
    <w:rsid w:val="477FFAA2"/>
    <w:rsid w:val="47D3A1FA"/>
    <w:rsid w:val="47E82152"/>
    <w:rsid w:val="4846C79F"/>
    <w:rsid w:val="4852F86B"/>
    <w:rsid w:val="48641D3C"/>
    <w:rsid w:val="4878E048"/>
    <w:rsid w:val="488DD83E"/>
    <w:rsid w:val="48BA7A60"/>
    <w:rsid w:val="48D9D845"/>
    <w:rsid w:val="48E00921"/>
    <w:rsid w:val="48EFB422"/>
    <w:rsid w:val="48F6CAF3"/>
    <w:rsid w:val="4966D508"/>
    <w:rsid w:val="49794878"/>
    <w:rsid w:val="49B55513"/>
    <w:rsid w:val="4A10FE85"/>
    <w:rsid w:val="4A28790D"/>
    <w:rsid w:val="4A701C8C"/>
    <w:rsid w:val="4B39926A"/>
    <w:rsid w:val="4B73B1A1"/>
    <w:rsid w:val="4B7F4884"/>
    <w:rsid w:val="4B9C0FE5"/>
    <w:rsid w:val="4BA1156B"/>
    <w:rsid w:val="4BB8CD0F"/>
    <w:rsid w:val="4BCCB86D"/>
    <w:rsid w:val="4BFC9ECB"/>
    <w:rsid w:val="4C4BF92E"/>
    <w:rsid w:val="4C57F427"/>
    <w:rsid w:val="4D15F28F"/>
    <w:rsid w:val="4D5BBC12"/>
    <w:rsid w:val="4D6EC1A8"/>
    <w:rsid w:val="4D7D1F89"/>
    <w:rsid w:val="4DC726B9"/>
    <w:rsid w:val="4DDAC65A"/>
    <w:rsid w:val="4DF79979"/>
    <w:rsid w:val="4E4A2087"/>
    <w:rsid w:val="4E603A38"/>
    <w:rsid w:val="4EC51CC2"/>
    <w:rsid w:val="4F80C4A3"/>
    <w:rsid w:val="4FE6D9CA"/>
    <w:rsid w:val="5014D681"/>
    <w:rsid w:val="501E79A1"/>
    <w:rsid w:val="506AD937"/>
    <w:rsid w:val="50D4B0C8"/>
    <w:rsid w:val="5104A49A"/>
    <w:rsid w:val="513D5181"/>
    <w:rsid w:val="5148DA9B"/>
    <w:rsid w:val="5171AF4F"/>
    <w:rsid w:val="51AE8012"/>
    <w:rsid w:val="52A1FDF6"/>
    <w:rsid w:val="52D8DD8E"/>
    <w:rsid w:val="53A02907"/>
    <w:rsid w:val="542141E8"/>
    <w:rsid w:val="5484C54D"/>
    <w:rsid w:val="548EEE5C"/>
    <w:rsid w:val="5494E9EF"/>
    <w:rsid w:val="54B28AC5"/>
    <w:rsid w:val="54CE60D2"/>
    <w:rsid w:val="54EE67D4"/>
    <w:rsid w:val="554892B2"/>
    <w:rsid w:val="5578DC63"/>
    <w:rsid w:val="557B6C77"/>
    <w:rsid w:val="560F4F45"/>
    <w:rsid w:val="563744F7"/>
    <w:rsid w:val="56851ACA"/>
    <w:rsid w:val="56876572"/>
    <w:rsid w:val="56B5799A"/>
    <w:rsid w:val="56F60589"/>
    <w:rsid w:val="57389A2F"/>
    <w:rsid w:val="5762CA8E"/>
    <w:rsid w:val="576696F0"/>
    <w:rsid w:val="57DA034E"/>
    <w:rsid w:val="57FA9EBB"/>
    <w:rsid w:val="58093063"/>
    <w:rsid w:val="583CE198"/>
    <w:rsid w:val="586299C7"/>
    <w:rsid w:val="58E59436"/>
    <w:rsid w:val="59353CC7"/>
    <w:rsid w:val="593DB09F"/>
    <w:rsid w:val="5994C478"/>
    <w:rsid w:val="5A273714"/>
    <w:rsid w:val="5A3504E4"/>
    <w:rsid w:val="5A5A9E34"/>
    <w:rsid w:val="5A694A82"/>
    <w:rsid w:val="5A8C147D"/>
    <w:rsid w:val="5AC6A9E5"/>
    <w:rsid w:val="5AF36368"/>
    <w:rsid w:val="5B84C099"/>
    <w:rsid w:val="5BE56066"/>
    <w:rsid w:val="5BEB832C"/>
    <w:rsid w:val="5C36562C"/>
    <w:rsid w:val="5CD7D2E4"/>
    <w:rsid w:val="5CE3D22E"/>
    <w:rsid w:val="5CE845EB"/>
    <w:rsid w:val="5D6B733A"/>
    <w:rsid w:val="5DC228E1"/>
    <w:rsid w:val="5E4674A7"/>
    <w:rsid w:val="5E909552"/>
    <w:rsid w:val="5EAF039B"/>
    <w:rsid w:val="5EC3490C"/>
    <w:rsid w:val="5EFD1983"/>
    <w:rsid w:val="5F1DAFF7"/>
    <w:rsid w:val="5F435F50"/>
    <w:rsid w:val="5F45E906"/>
    <w:rsid w:val="5F52D4CB"/>
    <w:rsid w:val="5FA8AF9A"/>
    <w:rsid w:val="5FB18CB7"/>
    <w:rsid w:val="5FCC195D"/>
    <w:rsid w:val="5FF0E511"/>
    <w:rsid w:val="5FF903FC"/>
    <w:rsid w:val="600078A0"/>
    <w:rsid w:val="6004423F"/>
    <w:rsid w:val="600ABE69"/>
    <w:rsid w:val="6043B163"/>
    <w:rsid w:val="6061820C"/>
    <w:rsid w:val="609AABB9"/>
    <w:rsid w:val="60C5F966"/>
    <w:rsid w:val="60E412B0"/>
    <w:rsid w:val="610377D1"/>
    <w:rsid w:val="6134CAE4"/>
    <w:rsid w:val="619CE672"/>
    <w:rsid w:val="61A8F97D"/>
    <w:rsid w:val="61C57BE2"/>
    <w:rsid w:val="61EAE918"/>
    <w:rsid w:val="61EE4359"/>
    <w:rsid w:val="6205BAE3"/>
    <w:rsid w:val="62275077"/>
    <w:rsid w:val="622F76BB"/>
    <w:rsid w:val="625F95B2"/>
    <w:rsid w:val="627E1ACC"/>
    <w:rsid w:val="62CD3F85"/>
    <w:rsid w:val="62E12C51"/>
    <w:rsid w:val="62F5936D"/>
    <w:rsid w:val="62FAE2D7"/>
    <w:rsid w:val="6322645A"/>
    <w:rsid w:val="633CB051"/>
    <w:rsid w:val="635B739B"/>
    <w:rsid w:val="635FDB94"/>
    <w:rsid w:val="638F9731"/>
    <w:rsid w:val="63C80B98"/>
    <w:rsid w:val="63CC2B73"/>
    <w:rsid w:val="6415C5C4"/>
    <w:rsid w:val="6417C3A1"/>
    <w:rsid w:val="642EFD08"/>
    <w:rsid w:val="6437272A"/>
    <w:rsid w:val="64822512"/>
    <w:rsid w:val="64CF06F2"/>
    <w:rsid w:val="6542AB01"/>
    <w:rsid w:val="654C69E6"/>
    <w:rsid w:val="65523E5A"/>
    <w:rsid w:val="658BD7B3"/>
    <w:rsid w:val="658E5151"/>
    <w:rsid w:val="65C77049"/>
    <w:rsid w:val="66586035"/>
    <w:rsid w:val="6680561A"/>
    <w:rsid w:val="66C22D04"/>
    <w:rsid w:val="66F424D8"/>
    <w:rsid w:val="670C7E70"/>
    <w:rsid w:val="670E7053"/>
    <w:rsid w:val="6737F8F7"/>
    <w:rsid w:val="676A4D31"/>
    <w:rsid w:val="67BF6F8D"/>
    <w:rsid w:val="67CAC037"/>
    <w:rsid w:val="67D66168"/>
    <w:rsid w:val="68111D1C"/>
    <w:rsid w:val="6856A125"/>
    <w:rsid w:val="68598BDE"/>
    <w:rsid w:val="6859D9A7"/>
    <w:rsid w:val="685B2188"/>
    <w:rsid w:val="68F2BFE6"/>
    <w:rsid w:val="68F85335"/>
    <w:rsid w:val="6948F695"/>
    <w:rsid w:val="6956CCEE"/>
    <w:rsid w:val="69684E29"/>
    <w:rsid w:val="6968DE8D"/>
    <w:rsid w:val="699CC279"/>
    <w:rsid w:val="69E67686"/>
    <w:rsid w:val="6A005308"/>
    <w:rsid w:val="6A1CCDA8"/>
    <w:rsid w:val="6A7EE1FB"/>
    <w:rsid w:val="6A7F6779"/>
    <w:rsid w:val="6A8FB51F"/>
    <w:rsid w:val="6AA33186"/>
    <w:rsid w:val="6AC1FB8E"/>
    <w:rsid w:val="6AC5F146"/>
    <w:rsid w:val="6AFF1D92"/>
    <w:rsid w:val="6B0300EF"/>
    <w:rsid w:val="6B04C844"/>
    <w:rsid w:val="6B3AE7E2"/>
    <w:rsid w:val="6B822363"/>
    <w:rsid w:val="6B97C4F8"/>
    <w:rsid w:val="6BAE4645"/>
    <w:rsid w:val="6BB1B32F"/>
    <w:rsid w:val="6BDE7599"/>
    <w:rsid w:val="6BFE9EB3"/>
    <w:rsid w:val="6C2E3207"/>
    <w:rsid w:val="6C2F1DC7"/>
    <w:rsid w:val="6C461838"/>
    <w:rsid w:val="6C4F43D3"/>
    <w:rsid w:val="6C61B379"/>
    <w:rsid w:val="6C63A1F2"/>
    <w:rsid w:val="6C6AA04A"/>
    <w:rsid w:val="6C81571C"/>
    <w:rsid w:val="6CB34432"/>
    <w:rsid w:val="6CD4B855"/>
    <w:rsid w:val="6CE7908F"/>
    <w:rsid w:val="6D6B7484"/>
    <w:rsid w:val="6DF2062F"/>
    <w:rsid w:val="6E7EA742"/>
    <w:rsid w:val="6EC59586"/>
    <w:rsid w:val="6F15861A"/>
    <w:rsid w:val="6F28896C"/>
    <w:rsid w:val="6F4BC12F"/>
    <w:rsid w:val="6F7C64AD"/>
    <w:rsid w:val="6F897FB4"/>
    <w:rsid w:val="6F97CFDA"/>
    <w:rsid w:val="704ADB24"/>
    <w:rsid w:val="704C281D"/>
    <w:rsid w:val="70B3E8CC"/>
    <w:rsid w:val="70BF3512"/>
    <w:rsid w:val="71587B62"/>
    <w:rsid w:val="717C45B4"/>
    <w:rsid w:val="71821BF9"/>
    <w:rsid w:val="71E07EAA"/>
    <w:rsid w:val="7215E7D2"/>
    <w:rsid w:val="72341821"/>
    <w:rsid w:val="7248239E"/>
    <w:rsid w:val="72AC40E5"/>
    <w:rsid w:val="72B21311"/>
    <w:rsid w:val="72B9C01A"/>
    <w:rsid w:val="7307EAE7"/>
    <w:rsid w:val="7320F2A0"/>
    <w:rsid w:val="7354AB9A"/>
    <w:rsid w:val="737D3B81"/>
    <w:rsid w:val="73C9D2F4"/>
    <w:rsid w:val="7401FAE5"/>
    <w:rsid w:val="741DE24F"/>
    <w:rsid w:val="74379BA8"/>
    <w:rsid w:val="7437CD84"/>
    <w:rsid w:val="7451F65F"/>
    <w:rsid w:val="7457155E"/>
    <w:rsid w:val="746D8065"/>
    <w:rsid w:val="7476ED90"/>
    <w:rsid w:val="74ADCF68"/>
    <w:rsid w:val="74B5CBFB"/>
    <w:rsid w:val="74FE1EC4"/>
    <w:rsid w:val="7515FF58"/>
    <w:rsid w:val="7536B754"/>
    <w:rsid w:val="75565D45"/>
    <w:rsid w:val="7573E033"/>
    <w:rsid w:val="757B3F00"/>
    <w:rsid w:val="758E6623"/>
    <w:rsid w:val="75D471CC"/>
    <w:rsid w:val="75DE2A0D"/>
    <w:rsid w:val="761665DE"/>
    <w:rsid w:val="7616A536"/>
    <w:rsid w:val="7621BCD8"/>
    <w:rsid w:val="7637024B"/>
    <w:rsid w:val="763CF425"/>
    <w:rsid w:val="7688FFD2"/>
    <w:rsid w:val="76901FD3"/>
    <w:rsid w:val="769BE072"/>
    <w:rsid w:val="76DC683B"/>
    <w:rsid w:val="76FDF02D"/>
    <w:rsid w:val="779990E5"/>
    <w:rsid w:val="77BA956A"/>
    <w:rsid w:val="77E2307C"/>
    <w:rsid w:val="77F5ADEB"/>
    <w:rsid w:val="78232357"/>
    <w:rsid w:val="78C165BF"/>
    <w:rsid w:val="78E13E11"/>
    <w:rsid w:val="7906FD3B"/>
    <w:rsid w:val="7953DAB1"/>
    <w:rsid w:val="796E1AEE"/>
    <w:rsid w:val="7A027C30"/>
    <w:rsid w:val="7A8D01A1"/>
    <w:rsid w:val="7A9B2C6D"/>
    <w:rsid w:val="7AC794CF"/>
    <w:rsid w:val="7AF38C2B"/>
    <w:rsid w:val="7AF8466A"/>
    <w:rsid w:val="7B1A3B41"/>
    <w:rsid w:val="7B374F9D"/>
    <w:rsid w:val="7B5C6C58"/>
    <w:rsid w:val="7B5FDF74"/>
    <w:rsid w:val="7B70EDC8"/>
    <w:rsid w:val="7B766313"/>
    <w:rsid w:val="7BB3C60D"/>
    <w:rsid w:val="7BD056B3"/>
    <w:rsid w:val="7BDAA9E4"/>
    <w:rsid w:val="7C02E971"/>
    <w:rsid w:val="7C25922D"/>
    <w:rsid w:val="7C2A5BAE"/>
    <w:rsid w:val="7C4AA752"/>
    <w:rsid w:val="7C985A3B"/>
    <w:rsid w:val="7CBBF82B"/>
    <w:rsid w:val="7CBFC207"/>
    <w:rsid w:val="7CDC306C"/>
    <w:rsid w:val="7D316455"/>
    <w:rsid w:val="7D4341A1"/>
    <w:rsid w:val="7D6CE860"/>
    <w:rsid w:val="7D7346C7"/>
    <w:rsid w:val="7E1725B9"/>
    <w:rsid w:val="7EC04827"/>
    <w:rsid w:val="7EC491B8"/>
    <w:rsid w:val="7F5030DC"/>
    <w:rsid w:val="7F6508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6F16C"/>
  <w15:chartTrackingRefBased/>
  <w15:docId w15:val="{9FFB0A4E-5716-42F4-869B-21ED404E0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5" w:unhideWhenUsed="1" w:qFormat="1"/>
    <w:lsdException w:name="List 3" w:semiHidden="1" w:uiPriority="5" w:unhideWhenUsed="1" w:qFormat="1"/>
    <w:lsdException w:name="List 4" w:semiHidden="1" w:uiPriority="5" w:unhideWhenUsed="1" w:qFormat="1"/>
    <w:lsdException w:name="List 5" w:semiHidden="1" w:uiPriority="5" w:unhideWhenUsed="1"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Courier New" w:hAnsi="Courier New"/>
      <w:sz w:val="24"/>
    </w:rPr>
  </w:style>
  <w:style w:type="paragraph" w:styleId="Heading1">
    <w:name w:val="heading 1"/>
    <w:basedOn w:val="Normal"/>
    <w:next w:val="Normal"/>
    <w:qFormat/>
    <w:pPr>
      <w:keepNext/>
      <w:tabs>
        <w:tab w:val="left" w:pos="-720"/>
      </w:tabs>
      <w:suppressAutoHyphens/>
      <w:ind w:right="2016"/>
      <w:jc w:val="both"/>
      <w:outlineLvl w:val="0"/>
    </w:pPr>
    <w:rPr>
      <w:rFonts w:ascii="Arial" w:hAnsi="Arial"/>
      <w:b/>
      <w:bCs/>
      <w:spacing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BlockText">
    <w:name w:val="Block Text"/>
    <w:basedOn w:val="Normal"/>
    <w:semiHidden/>
    <w:pPr>
      <w:tabs>
        <w:tab w:val="left" w:pos="-720"/>
      </w:tabs>
      <w:suppressAutoHyphens/>
      <w:ind w:left="1440" w:right="2016" w:hanging="1440"/>
      <w:jc w:val="both"/>
    </w:pPr>
    <w:rPr>
      <w:rFonts w:ascii="Arial" w:hAnsi="Arial"/>
      <w:spacing w:val="-3"/>
    </w:rPr>
  </w:style>
  <w:style w:type="paragraph" w:styleId="BodyText">
    <w:name w:val="Body Text"/>
    <w:basedOn w:val="Normal"/>
    <w:semiHidden/>
    <w:pPr>
      <w:tabs>
        <w:tab w:val="left" w:pos="-720"/>
      </w:tabs>
      <w:suppressAutoHyphens/>
      <w:ind w:right="2016"/>
      <w:jc w:val="both"/>
    </w:pPr>
    <w:rPr>
      <w:rFonts w:ascii="Arial" w:hAnsi="Arial"/>
      <w:b/>
      <w:bCs/>
      <w:spacing w:val="-3"/>
    </w:rPr>
  </w:style>
  <w:style w:type="paragraph" w:styleId="BodyTextIndent">
    <w:name w:val="Body Text Indent"/>
    <w:basedOn w:val="Normal"/>
    <w:semiHidden/>
    <w:pPr>
      <w:tabs>
        <w:tab w:val="left" w:pos="-720"/>
      </w:tabs>
      <w:suppressAutoHyphens/>
      <w:ind w:firstLine="1080"/>
      <w:jc w:val="both"/>
    </w:pPr>
    <w:rPr>
      <w:rFonts w:ascii="Arial" w:hAnsi="Arial"/>
      <w:spacing w:val="-3"/>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746BDE"/>
    <w:pPr>
      <w:ind w:left="720"/>
    </w:pPr>
  </w:style>
  <w:style w:type="character" w:customStyle="1" w:styleId="ital">
    <w:name w:val="ital"/>
    <w:rsid w:val="006006ED"/>
  </w:style>
  <w:style w:type="character" w:styleId="Emphasis">
    <w:name w:val="Emphasis"/>
    <w:uiPriority w:val="20"/>
    <w:qFormat/>
    <w:rsid w:val="006006ED"/>
    <w:rPr>
      <w:i/>
      <w:iCs/>
    </w:rPr>
  </w:style>
  <w:style w:type="table" w:styleId="TableGrid">
    <w:name w:val="Table Grid"/>
    <w:basedOn w:val="TableNormal"/>
    <w:uiPriority w:val="59"/>
    <w:rsid w:val="00A52D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7370"/>
    <w:pPr>
      <w:tabs>
        <w:tab w:val="center" w:pos="4680"/>
        <w:tab w:val="right" w:pos="9360"/>
      </w:tabs>
    </w:pPr>
  </w:style>
  <w:style w:type="character" w:customStyle="1" w:styleId="HeaderChar">
    <w:name w:val="Header Char"/>
    <w:link w:val="Header"/>
    <w:uiPriority w:val="99"/>
    <w:rsid w:val="00067370"/>
    <w:rPr>
      <w:rFonts w:ascii="Courier New" w:hAnsi="Courier New"/>
      <w:sz w:val="24"/>
    </w:rPr>
  </w:style>
  <w:style w:type="paragraph" w:styleId="Footer">
    <w:name w:val="footer"/>
    <w:basedOn w:val="Normal"/>
    <w:link w:val="FooterChar"/>
    <w:uiPriority w:val="99"/>
    <w:unhideWhenUsed/>
    <w:rsid w:val="00067370"/>
    <w:pPr>
      <w:tabs>
        <w:tab w:val="center" w:pos="4680"/>
        <w:tab w:val="right" w:pos="9360"/>
      </w:tabs>
    </w:pPr>
  </w:style>
  <w:style w:type="character" w:customStyle="1" w:styleId="FooterChar">
    <w:name w:val="Footer Char"/>
    <w:link w:val="Footer"/>
    <w:uiPriority w:val="99"/>
    <w:rsid w:val="00067370"/>
    <w:rPr>
      <w:rFonts w:ascii="Courier New" w:hAnsi="Courier New"/>
      <w:sz w:val="24"/>
    </w:rPr>
  </w:style>
  <w:style w:type="character" w:styleId="CommentReference">
    <w:name w:val="annotation reference"/>
    <w:uiPriority w:val="99"/>
    <w:semiHidden/>
    <w:unhideWhenUsed/>
    <w:rsid w:val="00525A3B"/>
    <w:rPr>
      <w:sz w:val="16"/>
      <w:szCs w:val="16"/>
    </w:rPr>
  </w:style>
  <w:style w:type="paragraph" w:styleId="CommentText">
    <w:name w:val="annotation text"/>
    <w:basedOn w:val="Normal"/>
    <w:link w:val="CommentTextChar"/>
    <w:uiPriority w:val="99"/>
    <w:semiHidden/>
    <w:unhideWhenUsed/>
    <w:rsid w:val="00525A3B"/>
    <w:rPr>
      <w:sz w:val="20"/>
    </w:rPr>
  </w:style>
  <w:style w:type="character" w:customStyle="1" w:styleId="CommentTextChar">
    <w:name w:val="Comment Text Char"/>
    <w:link w:val="CommentText"/>
    <w:uiPriority w:val="99"/>
    <w:semiHidden/>
    <w:rsid w:val="00525A3B"/>
    <w:rPr>
      <w:rFonts w:ascii="Courier New" w:hAnsi="Courier New"/>
    </w:rPr>
  </w:style>
  <w:style w:type="paragraph" w:styleId="CommentSubject">
    <w:name w:val="annotation subject"/>
    <w:basedOn w:val="CommentText"/>
    <w:next w:val="CommentText"/>
    <w:link w:val="CommentSubjectChar"/>
    <w:uiPriority w:val="99"/>
    <w:semiHidden/>
    <w:unhideWhenUsed/>
    <w:rsid w:val="00525A3B"/>
    <w:rPr>
      <w:b/>
      <w:bCs/>
    </w:rPr>
  </w:style>
  <w:style w:type="character" w:customStyle="1" w:styleId="CommentSubjectChar">
    <w:name w:val="Comment Subject Char"/>
    <w:link w:val="CommentSubject"/>
    <w:uiPriority w:val="99"/>
    <w:semiHidden/>
    <w:rsid w:val="00525A3B"/>
    <w:rPr>
      <w:rFonts w:ascii="Courier New" w:hAnsi="Courier New"/>
      <w:b/>
      <w:bCs/>
    </w:rPr>
  </w:style>
  <w:style w:type="paragraph" w:customStyle="1" w:styleId="List1">
    <w:name w:val="List 1"/>
    <w:basedOn w:val="Normal"/>
    <w:uiPriority w:val="5"/>
    <w:qFormat/>
    <w:rsid w:val="007E69A0"/>
    <w:pPr>
      <w:widowControl/>
      <w:spacing w:before="40" w:after="120"/>
      <w:ind w:left="475" w:hanging="475"/>
    </w:pPr>
    <w:rPr>
      <w:rFonts w:ascii="Calibri" w:eastAsia="Calibri" w:hAnsi="Calibri"/>
      <w:sz w:val="20"/>
      <w:szCs w:val="24"/>
    </w:rPr>
  </w:style>
  <w:style w:type="paragraph" w:styleId="List2">
    <w:name w:val="List 2"/>
    <w:basedOn w:val="List1"/>
    <w:uiPriority w:val="5"/>
    <w:qFormat/>
    <w:rsid w:val="007E69A0"/>
    <w:pPr>
      <w:ind w:left="950"/>
    </w:pPr>
  </w:style>
  <w:style w:type="paragraph" w:styleId="List3">
    <w:name w:val="List 3"/>
    <w:basedOn w:val="List2"/>
    <w:uiPriority w:val="5"/>
    <w:unhideWhenUsed/>
    <w:qFormat/>
    <w:rsid w:val="007E69A0"/>
    <w:pPr>
      <w:ind w:left="1425"/>
    </w:pPr>
  </w:style>
  <w:style w:type="paragraph" w:styleId="List4">
    <w:name w:val="List 4"/>
    <w:basedOn w:val="List3"/>
    <w:uiPriority w:val="5"/>
    <w:unhideWhenUsed/>
    <w:qFormat/>
    <w:rsid w:val="007E69A0"/>
    <w:pPr>
      <w:ind w:left="1915"/>
    </w:pPr>
  </w:style>
  <w:style w:type="paragraph" w:styleId="List5">
    <w:name w:val="List 5"/>
    <w:basedOn w:val="List4"/>
    <w:uiPriority w:val="5"/>
    <w:unhideWhenUsed/>
    <w:qFormat/>
    <w:rsid w:val="007E69A0"/>
    <w:pPr>
      <w:ind w:left="2865"/>
    </w:pPr>
  </w:style>
  <w:style w:type="paragraph" w:customStyle="1" w:styleId="List6">
    <w:name w:val="List 6"/>
    <w:basedOn w:val="List5"/>
    <w:uiPriority w:val="5"/>
    <w:unhideWhenUsed/>
    <w:rsid w:val="007E69A0"/>
    <w:pPr>
      <w:ind w:left="3355"/>
    </w:pPr>
  </w:style>
  <w:style w:type="paragraph" w:customStyle="1" w:styleId="incr2">
    <w:name w:val="incr2"/>
    <w:basedOn w:val="Normal"/>
    <w:rsid w:val="00183AEF"/>
    <w:pPr>
      <w:widowControl/>
      <w:spacing w:before="100" w:beforeAutospacing="1" w:after="100" w:afterAutospacing="1"/>
    </w:pPr>
    <w:rPr>
      <w:rFonts w:ascii="Times New Roman" w:hAnsi="Times New Roman"/>
      <w:szCs w:val="24"/>
    </w:rPr>
  </w:style>
  <w:style w:type="paragraph" w:customStyle="1" w:styleId="content3">
    <w:name w:val="content3"/>
    <w:basedOn w:val="Normal"/>
    <w:rsid w:val="00183AEF"/>
    <w:pPr>
      <w:widowControl/>
      <w:spacing w:before="100" w:beforeAutospacing="1" w:after="100" w:afterAutospacing="1"/>
    </w:pPr>
    <w:rPr>
      <w:rFonts w:ascii="Times New Roman" w:hAnsi="Times New Roman"/>
      <w:szCs w:val="24"/>
    </w:rPr>
  </w:style>
  <w:style w:type="paragraph" w:styleId="NoSpacing">
    <w:name w:val="No Spacing"/>
    <w:uiPriority w:val="1"/>
    <w:qFormat/>
    <w:rsid w:val="0040410C"/>
    <w:pPr>
      <w:widowControl w:val="0"/>
    </w:pPr>
    <w:rPr>
      <w:rFonts w:ascii="Courier New" w:hAnsi="Courier New"/>
      <w:sz w:val="24"/>
    </w:rPr>
  </w:style>
  <w:style w:type="paragraph" w:customStyle="1" w:styleId="Block2">
    <w:name w:val="Block 2"/>
    <w:basedOn w:val="Normal"/>
    <w:uiPriority w:val="3"/>
    <w:unhideWhenUsed/>
    <w:qFormat/>
    <w:rsid w:val="00B14EF5"/>
    <w:pPr>
      <w:widowControl/>
      <w:spacing w:before="40" w:after="120"/>
      <w:ind w:left="475"/>
    </w:pPr>
    <w:rPr>
      <w:rFonts w:ascii="Calibri" w:eastAsia="Calibri" w:hAnsi="Calibr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92678">
      <w:bodyDiv w:val="1"/>
      <w:marLeft w:val="0"/>
      <w:marRight w:val="0"/>
      <w:marTop w:val="0"/>
      <w:marBottom w:val="0"/>
      <w:divBdr>
        <w:top w:val="none" w:sz="0" w:space="0" w:color="auto"/>
        <w:left w:val="none" w:sz="0" w:space="0" w:color="auto"/>
        <w:bottom w:val="none" w:sz="0" w:space="0" w:color="auto"/>
        <w:right w:val="none" w:sz="0" w:space="0" w:color="auto"/>
      </w:divBdr>
    </w:div>
    <w:div w:id="195001281">
      <w:bodyDiv w:val="1"/>
      <w:marLeft w:val="0"/>
      <w:marRight w:val="0"/>
      <w:marTop w:val="0"/>
      <w:marBottom w:val="0"/>
      <w:divBdr>
        <w:top w:val="none" w:sz="0" w:space="0" w:color="auto"/>
        <w:left w:val="none" w:sz="0" w:space="0" w:color="auto"/>
        <w:bottom w:val="none" w:sz="0" w:space="0" w:color="auto"/>
        <w:right w:val="none" w:sz="0" w:space="0" w:color="auto"/>
      </w:divBdr>
    </w:div>
    <w:div w:id="521093809">
      <w:bodyDiv w:val="1"/>
      <w:marLeft w:val="0"/>
      <w:marRight w:val="0"/>
      <w:marTop w:val="0"/>
      <w:marBottom w:val="0"/>
      <w:divBdr>
        <w:top w:val="none" w:sz="0" w:space="0" w:color="auto"/>
        <w:left w:val="none" w:sz="0" w:space="0" w:color="auto"/>
        <w:bottom w:val="none" w:sz="0" w:space="0" w:color="auto"/>
        <w:right w:val="none" w:sz="0" w:space="0" w:color="auto"/>
      </w:divBdr>
    </w:div>
    <w:div w:id="636570792">
      <w:bodyDiv w:val="1"/>
      <w:marLeft w:val="0"/>
      <w:marRight w:val="0"/>
      <w:marTop w:val="0"/>
      <w:marBottom w:val="0"/>
      <w:divBdr>
        <w:top w:val="none" w:sz="0" w:space="0" w:color="auto"/>
        <w:left w:val="none" w:sz="0" w:space="0" w:color="auto"/>
        <w:bottom w:val="none" w:sz="0" w:space="0" w:color="auto"/>
        <w:right w:val="none" w:sz="0" w:space="0" w:color="auto"/>
      </w:divBdr>
    </w:div>
    <w:div w:id="641429789">
      <w:bodyDiv w:val="1"/>
      <w:marLeft w:val="0"/>
      <w:marRight w:val="0"/>
      <w:marTop w:val="0"/>
      <w:marBottom w:val="0"/>
      <w:divBdr>
        <w:top w:val="none" w:sz="0" w:space="0" w:color="auto"/>
        <w:left w:val="none" w:sz="0" w:space="0" w:color="auto"/>
        <w:bottom w:val="none" w:sz="0" w:space="0" w:color="auto"/>
        <w:right w:val="none" w:sz="0" w:space="0" w:color="auto"/>
      </w:divBdr>
      <w:divsChild>
        <w:div w:id="38166985">
          <w:marLeft w:val="0"/>
          <w:marRight w:val="0"/>
          <w:marTop w:val="0"/>
          <w:marBottom w:val="0"/>
          <w:divBdr>
            <w:top w:val="none" w:sz="0" w:space="0" w:color="auto"/>
            <w:left w:val="none" w:sz="0" w:space="0" w:color="auto"/>
            <w:bottom w:val="none" w:sz="0" w:space="0" w:color="auto"/>
            <w:right w:val="none" w:sz="0" w:space="0" w:color="auto"/>
          </w:divBdr>
          <w:divsChild>
            <w:div w:id="1693915348">
              <w:marLeft w:val="0"/>
              <w:marRight w:val="0"/>
              <w:marTop w:val="0"/>
              <w:marBottom w:val="0"/>
              <w:divBdr>
                <w:top w:val="none" w:sz="0" w:space="0" w:color="auto"/>
                <w:left w:val="none" w:sz="0" w:space="0" w:color="auto"/>
                <w:bottom w:val="none" w:sz="0" w:space="0" w:color="auto"/>
                <w:right w:val="none" w:sz="0" w:space="0" w:color="auto"/>
              </w:divBdr>
            </w:div>
          </w:divsChild>
        </w:div>
        <w:div w:id="43607956">
          <w:marLeft w:val="0"/>
          <w:marRight w:val="0"/>
          <w:marTop w:val="0"/>
          <w:marBottom w:val="0"/>
          <w:divBdr>
            <w:top w:val="none" w:sz="0" w:space="0" w:color="auto"/>
            <w:left w:val="none" w:sz="0" w:space="0" w:color="auto"/>
            <w:bottom w:val="none" w:sz="0" w:space="0" w:color="auto"/>
            <w:right w:val="none" w:sz="0" w:space="0" w:color="auto"/>
          </w:divBdr>
          <w:divsChild>
            <w:div w:id="1290547397">
              <w:marLeft w:val="0"/>
              <w:marRight w:val="0"/>
              <w:marTop w:val="0"/>
              <w:marBottom w:val="0"/>
              <w:divBdr>
                <w:top w:val="none" w:sz="0" w:space="0" w:color="auto"/>
                <w:left w:val="none" w:sz="0" w:space="0" w:color="auto"/>
                <w:bottom w:val="none" w:sz="0" w:space="0" w:color="auto"/>
                <w:right w:val="none" w:sz="0" w:space="0" w:color="auto"/>
              </w:divBdr>
            </w:div>
          </w:divsChild>
        </w:div>
        <w:div w:id="140654486">
          <w:marLeft w:val="0"/>
          <w:marRight w:val="0"/>
          <w:marTop w:val="0"/>
          <w:marBottom w:val="0"/>
          <w:divBdr>
            <w:top w:val="none" w:sz="0" w:space="0" w:color="auto"/>
            <w:left w:val="none" w:sz="0" w:space="0" w:color="auto"/>
            <w:bottom w:val="none" w:sz="0" w:space="0" w:color="auto"/>
            <w:right w:val="none" w:sz="0" w:space="0" w:color="auto"/>
          </w:divBdr>
          <w:divsChild>
            <w:div w:id="2085100883">
              <w:marLeft w:val="0"/>
              <w:marRight w:val="0"/>
              <w:marTop w:val="0"/>
              <w:marBottom w:val="0"/>
              <w:divBdr>
                <w:top w:val="none" w:sz="0" w:space="0" w:color="auto"/>
                <w:left w:val="none" w:sz="0" w:space="0" w:color="auto"/>
                <w:bottom w:val="none" w:sz="0" w:space="0" w:color="auto"/>
                <w:right w:val="none" w:sz="0" w:space="0" w:color="auto"/>
              </w:divBdr>
            </w:div>
          </w:divsChild>
        </w:div>
        <w:div w:id="220946749">
          <w:marLeft w:val="0"/>
          <w:marRight w:val="0"/>
          <w:marTop w:val="0"/>
          <w:marBottom w:val="0"/>
          <w:divBdr>
            <w:top w:val="none" w:sz="0" w:space="0" w:color="auto"/>
            <w:left w:val="none" w:sz="0" w:space="0" w:color="auto"/>
            <w:bottom w:val="none" w:sz="0" w:space="0" w:color="auto"/>
            <w:right w:val="none" w:sz="0" w:space="0" w:color="auto"/>
          </w:divBdr>
          <w:divsChild>
            <w:div w:id="351343894">
              <w:marLeft w:val="0"/>
              <w:marRight w:val="0"/>
              <w:marTop w:val="0"/>
              <w:marBottom w:val="0"/>
              <w:divBdr>
                <w:top w:val="none" w:sz="0" w:space="0" w:color="auto"/>
                <w:left w:val="none" w:sz="0" w:space="0" w:color="auto"/>
                <w:bottom w:val="none" w:sz="0" w:space="0" w:color="auto"/>
                <w:right w:val="none" w:sz="0" w:space="0" w:color="auto"/>
              </w:divBdr>
            </w:div>
          </w:divsChild>
        </w:div>
        <w:div w:id="265626255">
          <w:marLeft w:val="0"/>
          <w:marRight w:val="0"/>
          <w:marTop w:val="0"/>
          <w:marBottom w:val="0"/>
          <w:divBdr>
            <w:top w:val="none" w:sz="0" w:space="0" w:color="auto"/>
            <w:left w:val="none" w:sz="0" w:space="0" w:color="auto"/>
            <w:bottom w:val="none" w:sz="0" w:space="0" w:color="auto"/>
            <w:right w:val="none" w:sz="0" w:space="0" w:color="auto"/>
          </w:divBdr>
          <w:divsChild>
            <w:div w:id="924804370">
              <w:marLeft w:val="0"/>
              <w:marRight w:val="0"/>
              <w:marTop w:val="0"/>
              <w:marBottom w:val="0"/>
              <w:divBdr>
                <w:top w:val="none" w:sz="0" w:space="0" w:color="auto"/>
                <w:left w:val="none" w:sz="0" w:space="0" w:color="auto"/>
                <w:bottom w:val="none" w:sz="0" w:space="0" w:color="auto"/>
                <w:right w:val="none" w:sz="0" w:space="0" w:color="auto"/>
              </w:divBdr>
            </w:div>
          </w:divsChild>
        </w:div>
        <w:div w:id="283119677">
          <w:marLeft w:val="0"/>
          <w:marRight w:val="0"/>
          <w:marTop w:val="0"/>
          <w:marBottom w:val="0"/>
          <w:divBdr>
            <w:top w:val="none" w:sz="0" w:space="0" w:color="auto"/>
            <w:left w:val="none" w:sz="0" w:space="0" w:color="auto"/>
            <w:bottom w:val="none" w:sz="0" w:space="0" w:color="auto"/>
            <w:right w:val="none" w:sz="0" w:space="0" w:color="auto"/>
          </w:divBdr>
          <w:divsChild>
            <w:div w:id="1954170505">
              <w:marLeft w:val="0"/>
              <w:marRight w:val="0"/>
              <w:marTop w:val="0"/>
              <w:marBottom w:val="0"/>
              <w:divBdr>
                <w:top w:val="none" w:sz="0" w:space="0" w:color="auto"/>
                <w:left w:val="none" w:sz="0" w:space="0" w:color="auto"/>
                <w:bottom w:val="none" w:sz="0" w:space="0" w:color="auto"/>
                <w:right w:val="none" w:sz="0" w:space="0" w:color="auto"/>
              </w:divBdr>
            </w:div>
          </w:divsChild>
        </w:div>
        <w:div w:id="298338481">
          <w:marLeft w:val="0"/>
          <w:marRight w:val="0"/>
          <w:marTop w:val="0"/>
          <w:marBottom w:val="0"/>
          <w:divBdr>
            <w:top w:val="none" w:sz="0" w:space="0" w:color="auto"/>
            <w:left w:val="none" w:sz="0" w:space="0" w:color="auto"/>
            <w:bottom w:val="none" w:sz="0" w:space="0" w:color="auto"/>
            <w:right w:val="none" w:sz="0" w:space="0" w:color="auto"/>
          </w:divBdr>
          <w:divsChild>
            <w:div w:id="1878615084">
              <w:marLeft w:val="0"/>
              <w:marRight w:val="0"/>
              <w:marTop w:val="0"/>
              <w:marBottom w:val="0"/>
              <w:divBdr>
                <w:top w:val="none" w:sz="0" w:space="0" w:color="auto"/>
                <w:left w:val="none" w:sz="0" w:space="0" w:color="auto"/>
                <w:bottom w:val="none" w:sz="0" w:space="0" w:color="auto"/>
                <w:right w:val="none" w:sz="0" w:space="0" w:color="auto"/>
              </w:divBdr>
            </w:div>
          </w:divsChild>
        </w:div>
        <w:div w:id="343283654">
          <w:marLeft w:val="0"/>
          <w:marRight w:val="0"/>
          <w:marTop w:val="0"/>
          <w:marBottom w:val="0"/>
          <w:divBdr>
            <w:top w:val="none" w:sz="0" w:space="0" w:color="auto"/>
            <w:left w:val="none" w:sz="0" w:space="0" w:color="auto"/>
            <w:bottom w:val="none" w:sz="0" w:space="0" w:color="auto"/>
            <w:right w:val="none" w:sz="0" w:space="0" w:color="auto"/>
          </w:divBdr>
          <w:divsChild>
            <w:div w:id="1256671818">
              <w:marLeft w:val="0"/>
              <w:marRight w:val="0"/>
              <w:marTop w:val="0"/>
              <w:marBottom w:val="0"/>
              <w:divBdr>
                <w:top w:val="none" w:sz="0" w:space="0" w:color="auto"/>
                <w:left w:val="none" w:sz="0" w:space="0" w:color="auto"/>
                <w:bottom w:val="none" w:sz="0" w:space="0" w:color="auto"/>
                <w:right w:val="none" w:sz="0" w:space="0" w:color="auto"/>
              </w:divBdr>
            </w:div>
          </w:divsChild>
        </w:div>
        <w:div w:id="352846868">
          <w:marLeft w:val="0"/>
          <w:marRight w:val="0"/>
          <w:marTop w:val="0"/>
          <w:marBottom w:val="0"/>
          <w:divBdr>
            <w:top w:val="none" w:sz="0" w:space="0" w:color="auto"/>
            <w:left w:val="none" w:sz="0" w:space="0" w:color="auto"/>
            <w:bottom w:val="none" w:sz="0" w:space="0" w:color="auto"/>
            <w:right w:val="none" w:sz="0" w:space="0" w:color="auto"/>
          </w:divBdr>
          <w:divsChild>
            <w:div w:id="1873106373">
              <w:marLeft w:val="0"/>
              <w:marRight w:val="0"/>
              <w:marTop w:val="0"/>
              <w:marBottom w:val="0"/>
              <w:divBdr>
                <w:top w:val="none" w:sz="0" w:space="0" w:color="auto"/>
                <w:left w:val="none" w:sz="0" w:space="0" w:color="auto"/>
                <w:bottom w:val="none" w:sz="0" w:space="0" w:color="auto"/>
                <w:right w:val="none" w:sz="0" w:space="0" w:color="auto"/>
              </w:divBdr>
            </w:div>
          </w:divsChild>
        </w:div>
        <w:div w:id="357588655">
          <w:marLeft w:val="0"/>
          <w:marRight w:val="0"/>
          <w:marTop w:val="0"/>
          <w:marBottom w:val="0"/>
          <w:divBdr>
            <w:top w:val="none" w:sz="0" w:space="0" w:color="auto"/>
            <w:left w:val="none" w:sz="0" w:space="0" w:color="auto"/>
            <w:bottom w:val="none" w:sz="0" w:space="0" w:color="auto"/>
            <w:right w:val="none" w:sz="0" w:space="0" w:color="auto"/>
          </w:divBdr>
          <w:divsChild>
            <w:div w:id="1949963663">
              <w:marLeft w:val="0"/>
              <w:marRight w:val="0"/>
              <w:marTop w:val="0"/>
              <w:marBottom w:val="0"/>
              <w:divBdr>
                <w:top w:val="none" w:sz="0" w:space="0" w:color="auto"/>
                <w:left w:val="none" w:sz="0" w:space="0" w:color="auto"/>
                <w:bottom w:val="none" w:sz="0" w:space="0" w:color="auto"/>
                <w:right w:val="none" w:sz="0" w:space="0" w:color="auto"/>
              </w:divBdr>
            </w:div>
          </w:divsChild>
        </w:div>
        <w:div w:id="454370709">
          <w:marLeft w:val="0"/>
          <w:marRight w:val="0"/>
          <w:marTop w:val="0"/>
          <w:marBottom w:val="0"/>
          <w:divBdr>
            <w:top w:val="none" w:sz="0" w:space="0" w:color="auto"/>
            <w:left w:val="none" w:sz="0" w:space="0" w:color="auto"/>
            <w:bottom w:val="none" w:sz="0" w:space="0" w:color="auto"/>
            <w:right w:val="none" w:sz="0" w:space="0" w:color="auto"/>
          </w:divBdr>
          <w:divsChild>
            <w:div w:id="1104687919">
              <w:marLeft w:val="0"/>
              <w:marRight w:val="0"/>
              <w:marTop w:val="0"/>
              <w:marBottom w:val="0"/>
              <w:divBdr>
                <w:top w:val="none" w:sz="0" w:space="0" w:color="auto"/>
                <w:left w:val="none" w:sz="0" w:space="0" w:color="auto"/>
                <w:bottom w:val="none" w:sz="0" w:space="0" w:color="auto"/>
                <w:right w:val="none" w:sz="0" w:space="0" w:color="auto"/>
              </w:divBdr>
            </w:div>
          </w:divsChild>
        </w:div>
        <w:div w:id="483010210">
          <w:marLeft w:val="0"/>
          <w:marRight w:val="0"/>
          <w:marTop w:val="0"/>
          <w:marBottom w:val="0"/>
          <w:divBdr>
            <w:top w:val="none" w:sz="0" w:space="0" w:color="auto"/>
            <w:left w:val="none" w:sz="0" w:space="0" w:color="auto"/>
            <w:bottom w:val="none" w:sz="0" w:space="0" w:color="auto"/>
            <w:right w:val="none" w:sz="0" w:space="0" w:color="auto"/>
          </w:divBdr>
          <w:divsChild>
            <w:div w:id="1319267733">
              <w:marLeft w:val="0"/>
              <w:marRight w:val="0"/>
              <w:marTop w:val="0"/>
              <w:marBottom w:val="0"/>
              <w:divBdr>
                <w:top w:val="none" w:sz="0" w:space="0" w:color="auto"/>
                <w:left w:val="none" w:sz="0" w:space="0" w:color="auto"/>
                <w:bottom w:val="none" w:sz="0" w:space="0" w:color="auto"/>
                <w:right w:val="none" w:sz="0" w:space="0" w:color="auto"/>
              </w:divBdr>
            </w:div>
          </w:divsChild>
        </w:div>
        <w:div w:id="490293801">
          <w:marLeft w:val="0"/>
          <w:marRight w:val="0"/>
          <w:marTop w:val="0"/>
          <w:marBottom w:val="0"/>
          <w:divBdr>
            <w:top w:val="none" w:sz="0" w:space="0" w:color="auto"/>
            <w:left w:val="none" w:sz="0" w:space="0" w:color="auto"/>
            <w:bottom w:val="none" w:sz="0" w:space="0" w:color="auto"/>
            <w:right w:val="none" w:sz="0" w:space="0" w:color="auto"/>
          </w:divBdr>
          <w:divsChild>
            <w:div w:id="853349955">
              <w:marLeft w:val="0"/>
              <w:marRight w:val="0"/>
              <w:marTop w:val="0"/>
              <w:marBottom w:val="0"/>
              <w:divBdr>
                <w:top w:val="none" w:sz="0" w:space="0" w:color="auto"/>
                <w:left w:val="none" w:sz="0" w:space="0" w:color="auto"/>
                <w:bottom w:val="none" w:sz="0" w:space="0" w:color="auto"/>
                <w:right w:val="none" w:sz="0" w:space="0" w:color="auto"/>
              </w:divBdr>
            </w:div>
          </w:divsChild>
        </w:div>
        <w:div w:id="496457707">
          <w:marLeft w:val="0"/>
          <w:marRight w:val="0"/>
          <w:marTop w:val="0"/>
          <w:marBottom w:val="0"/>
          <w:divBdr>
            <w:top w:val="none" w:sz="0" w:space="0" w:color="auto"/>
            <w:left w:val="none" w:sz="0" w:space="0" w:color="auto"/>
            <w:bottom w:val="none" w:sz="0" w:space="0" w:color="auto"/>
            <w:right w:val="none" w:sz="0" w:space="0" w:color="auto"/>
          </w:divBdr>
          <w:divsChild>
            <w:div w:id="98840116">
              <w:marLeft w:val="0"/>
              <w:marRight w:val="0"/>
              <w:marTop w:val="0"/>
              <w:marBottom w:val="0"/>
              <w:divBdr>
                <w:top w:val="none" w:sz="0" w:space="0" w:color="auto"/>
                <w:left w:val="none" w:sz="0" w:space="0" w:color="auto"/>
                <w:bottom w:val="none" w:sz="0" w:space="0" w:color="auto"/>
                <w:right w:val="none" w:sz="0" w:space="0" w:color="auto"/>
              </w:divBdr>
            </w:div>
          </w:divsChild>
        </w:div>
        <w:div w:id="502164385">
          <w:marLeft w:val="0"/>
          <w:marRight w:val="0"/>
          <w:marTop w:val="0"/>
          <w:marBottom w:val="0"/>
          <w:divBdr>
            <w:top w:val="none" w:sz="0" w:space="0" w:color="auto"/>
            <w:left w:val="none" w:sz="0" w:space="0" w:color="auto"/>
            <w:bottom w:val="none" w:sz="0" w:space="0" w:color="auto"/>
            <w:right w:val="none" w:sz="0" w:space="0" w:color="auto"/>
          </w:divBdr>
          <w:divsChild>
            <w:div w:id="1210217140">
              <w:marLeft w:val="0"/>
              <w:marRight w:val="0"/>
              <w:marTop w:val="0"/>
              <w:marBottom w:val="0"/>
              <w:divBdr>
                <w:top w:val="none" w:sz="0" w:space="0" w:color="auto"/>
                <w:left w:val="none" w:sz="0" w:space="0" w:color="auto"/>
                <w:bottom w:val="none" w:sz="0" w:space="0" w:color="auto"/>
                <w:right w:val="none" w:sz="0" w:space="0" w:color="auto"/>
              </w:divBdr>
            </w:div>
          </w:divsChild>
        </w:div>
        <w:div w:id="508713694">
          <w:marLeft w:val="0"/>
          <w:marRight w:val="0"/>
          <w:marTop w:val="0"/>
          <w:marBottom w:val="0"/>
          <w:divBdr>
            <w:top w:val="none" w:sz="0" w:space="0" w:color="auto"/>
            <w:left w:val="none" w:sz="0" w:space="0" w:color="auto"/>
            <w:bottom w:val="none" w:sz="0" w:space="0" w:color="auto"/>
            <w:right w:val="none" w:sz="0" w:space="0" w:color="auto"/>
          </w:divBdr>
          <w:divsChild>
            <w:div w:id="106699662">
              <w:marLeft w:val="0"/>
              <w:marRight w:val="0"/>
              <w:marTop w:val="0"/>
              <w:marBottom w:val="0"/>
              <w:divBdr>
                <w:top w:val="none" w:sz="0" w:space="0" w:color="auto"/>
                <w:left w:val="none" w:sz="0" w:space="0" w:color="auto"/>
                <w:bottom w:val="none" w:sz="0" w:space="0" w:color="auto"/>
                <w:right w:val="none" w:sz="0" w:space="0" w:color="auto"/>
              </w:divBdr>
            </w:div>
          </w:divsChild>
        </w:div>
        <w:div w:id="549611941">
          <w:marLeft w:val="0"/>
          <w:marRight w:val="0"/>
          <w:marTop w:val="0"/>
          <w:marBottom w:val="0"/>
          <w:divBdr>
            <w:top w:val="none" w:sz="0" w:space="0" w:color="auto"/>
            <w:left w:val="none" w:sz="0" w:space="0" w:color="auto"/>
            <w:bottom w:val="none" w:sz="0" w:space="0" w:color="auto"/>
            <w:right w:val="none" w:sz="0" w:space="0" w:color="auto"/>
          </w:divBdr>
          <w:divsChild>
            <w:div w:id="118451819">
              <w:marLeft w:val="0"/>
              <w:marRight w:val="0"/>
              <w:marTop w:val="0"/>
              <w:marBottom w:val="0"/>
              <w:divBdr>
                <w:top w:val="none" w:sz="0" w:space="0" w:color="auto"/>
                <w:left w:val="none" w:sz="0" w:space="0" w:color="auto"/>
                <w:bottom w:val="none" w:sz="0" w:space="0" w:color="auto"/>
                <w:right w:val="none" w:sz="0" w:space="0" w:color="auto"/>
              </w:divBdr>
            </w:div>
          </w:divsChild>
        </w:div>
        <w:div w:id="550382899">
          <w:marLeft w:val="0"/>
          <w:marRight w:val="0"/>
          <w:marTop w:val="0"/>
          <w:marBottom w:val="0"/>
          <w:divBdr>
            <w:top w:val="none" w:sz="0" w:space="0" w:color="auto"/>
            <w:left w:val="none" w:sz="0" w:space="0" w:color="auto"/>
            <w:bottom w:val="none" w:sz="0" w:space="0" w:color="auto"/>
            <w:right w:val="none" w:sz="0" w:space="0" w:color="auto"/>
          </w:divBdr>
          <w:divsChild>
            <w:div w:id="2147164914">
              <w:marLeft w:val="0"/>
              <w:marRight w:val="0"/>
              <w:marTop w:val="0"/>
              <w:marBottom w:val="0"/>
              <w:divBdr>
                <w:top w:val="none" w:sz="0" w:space="0" w:color="auto"/>
                <w:left w:val="none" w:sz="0" w:space="0" w:color="auto"/>
                <w:bottom w:val="none" w:sz="0" w:space="0" w:color="auto"/>
                <w:right w:val="none" w:sz="0" w:space="0" w:color="auto"/>
              </w:divBdr>
            </w:div>
          </w:divsChild>
        </w:div>
        <w:div w:id="633416037">
          <w:marLeft w:val="0"/>
          <w:marRight w:val="0"/>
          <w:marTop w:val="0"/>
          <w:marBottom w:val="0"/>
          <w:divBdr>
            <w:top w:val="none" w:sz="0" w:space="0" w:color="auto"/>
            <w:left w:val="none" w:sz="0" w:space="0" w:color="auto"/>
            <w:bottom w:val="none" w:sz="0" w:space="0" w:color="auto"/>
            <w:right w:val="none" w:sz="0" w:space="0" w:color="auto"/>
          </w:divBdr>
          <w:divsChild>
            <w:div w:id="1474178429">
              <w:marLeft w:val="0"/>
              <w:marRight w:val="0"/>
              <w:marTop w:val="0"/>
              <w:marBottom w:val="0"/>
              <w:divBdr>
                <w:top w:val="none" w:sz="0" w:space="0" w:color="auto"/>
                <w:left w:val="none" w:sz="0" w:space="0" w:color="auto"/>
                <w:bottom w:val="none" w:sz="0" w:space="0" w:color="auto"/>
                <w:right w:val="none" w:sz="0" w:space="0" w:color="auto"/>
              </w:divBdr>
            </w:div>
          </w:divsChild>
        </w:div>
        <w:div w:id="675110489">
          <w:marLeft w:val="0"/>
          <w:marRight w:val="0"/>
          <w:marTop w:val="0"/>
          <w:marBottom w:val="0"/>
          <w:divBdr>
            <w:top w:val="none" w:sz="0" w:space="0" w:color="auto"/>
            <w:left w:val="none" w:sz="0" w:space="0" w:color="auto"/>
            <w:bottom w:val="none" w:sz="0" w:space="0" w:color="auto"/>
            <w:right w:val="none" w:sz="0" w:space="0" w:color="auto"/>
          </w:divBdr>
          <w:divsChild>
            <w:div w:id="338580483">
              <w:marLeft w:val="0"/>
              <w:marRight w:val="0"/>
              <w:marTop w:val="0"/>
              <w:marBottom w:val="0"/>
              <w:divBdr>
                <w:top w:val="none" w:sz="0" w:space="0" w:color="auto"/>
                <w:left w:val="none" w:sz="0" w:space="0" w:color="auto"/>
                <w:bottom w:val="none" w:sz="0" w:space="0" w:color="auto"/>
                <w:right w:val="none" w:sz="0" w:space="0" w:color="auto"/>
              </w:divBdr>
            </w:div>
          </w:divsChild>
        </w:div>
        <w:div w:id="721245732">
          <w:marLeft w:val="0"/>
          <w:marRight w:val="0"/>
          <w:marTop w:val="0"/>
          <w:marBottom w:val="0"/>
          <w:divBdr>
            <w:top w:val="none" w:sz="0" w:space="0" w:color="auto"/>
            <w:left w:val="none" w:sz="0" w:space="0" w:color="auto"/>
            <w:bottom w:val="none" w:sz="0" w:space="0" w:color="auto"/>
            <w:right w:val="none" w:sz="0" w:space="0" w:color="auto"/>
          </w:divBdr>
          <w:divsChild>
            <w:div w:id="1580559972">
              <w:marLeft w:val="0"/>
              <w:marRight w:val="0"/>
              <w:marTop w:val="0"/>
              <w:marBottom w:val="0"/>
              <w:divBdr>
                <w:top w:val="none" w:sz="0" w:space="0" w:color="auto"/>
                <w:left w:val="none" w:sz="0" w:space="0" w:color="auto"/>
                <w:bottom w:val="none" w:sz="0" w:space="0" w:color="auto"/>
                <w:right w:val="none" w:sz="0" w:space="0" w:color="auto"/>
              </w:divBdr>
            </w:div>
          </w:divsChild>
        </w:div>
        <w:div w:id="784157033">
          <w:marLeft w:val="0"/>
          <w:marRight w:val="0"/>
          <w:marTop w:val="0"/>
          <w:marBottom w:val="0"/>
          <w:divBdr>
            <w:top w:val="none" w:sz="0" w:space="0" w:color="auto"/>
            <w:left w:val="none" w:sz="0" w:space="0" w:color="auto"/>
            <w:bottom w:val="none" w:sz="0" w:space="0" w:color="auto"/>
            <w:right w:val="none" w:sz="0" w:space="0" w:color="auto"/>
          </w:divBdr>
          <w:divsChild>
            <w:div w:id="1500659884">
              <w:marLeft w:val="0"/>
              <w:marRight w:val="0"/>
              <w:marTop w:val="0"/>
              <w:marBottom w:val="0"/>
              <w:divBdr>
                <w:top w:val="none" w:sz="0" w:space="0" w:color="auto"/>
                <w:left w:val="none" w:sz="0" w:space="0" w:color="auto"/>
                <w:bottom w:val="none" w:sz="0" w:space="0" w:color="auto"/>
                <w:right w:val="none" w:sz="0" w:space="0" w:color="auto"/>
              </w:divBdr>
            </w:div>
          </w:divsChild>
        </w:div>
        <w:div w:id="842164189">
          <w:marLeft w:val="0"/>
          <w:marRight w:val="0"/>
          <w:marTop w:val="0"/>
          <w:marBottom w:val="0"/>
          <w:divBdr>
            <w:top w:val="none" w:sz="0" w:space="0" w:color="auto"/>
            <w:left w:val="none" w:sz="0" w:space="0" w:color="auto"/>
            <w:bottom w:val="none" w:sz="0" w:space="0" w:color="auto"/>
            <w:right w:val="none" w:sz="0" w:space="0" w:color="auto"/>
          </w:divBdr>
          <w:divsChild>
            <w:div w:id="473446885">
              <w:marLeft w:val="0"/>
              <w:marRight w:val="0"/>
              <w:marTop w:val="0"/>
              <w:marBottom w:val="0"/>
              <w:divBdr>
                <w:top w:val="none" w:sz="0" w:space="0" w:color="auto"/>
                <w:left w:val="none" w:sz="0" w:space="0" w:color="auto"/>
                <w:bottom w:val="none" w:sz="0" w:space="0" w:color="auto"/>
                <w:right w:val="none" w:sz="0" w:space="0" w:color="auto"/>
              </w:divBdr>
            </w:div>
          </w:divsChild>
        </w:div>
        <w:div w:id="875973390">
          <w:marLeft w:val="0"/>
          <w:marRight w:val="0"/>
          <w:marTop w:val="0"/>
          <w:marBottom w:val="0"/>
          <w:divBdr>
            <w:top w:val="none" w:sz="0" w:space="0" w:color="auto"/>
            <w:left w:val="none" w:sz="0" w:space="0" w:color="auto"/>
            <w:bottom w:val="none" w:sz="0" w:space="0" w:color="auto"/>
            <w:right w:val="none" w:sz="0" w:space="0" w:color="auto"/>
          </w:divBdr>
          <w:divsChild>
            <w:div w:id="1972976422">
              <w:marLeft w:val="0"/>
              <w:marRight w:val="0"/>
              <w:marTop w:val="0"/>
              <w:marBottom w:val="0"/>
              <w:divBdr>
                <w:top w:val="none" w:sz="0" w:space="0" w:color="auto"/>
                <w:left w:val="none" w:sz="0" w:space="0" w:color="auto"/>
                <w:bottom w:val="none" w:sz="0" w:space="0" w:color="auto"/>
                <w:right w:val="none" w:sz="0" w:space="0" w:color="auto"/>
              </w:divBdr>
            </w:div>
          </w:divsChild>
        </w:div>
        <w:div w:id="882981749">
          <w:marLeft w:val="0"/>
          <w:marRight w:val="0"/>
          <w:marTop w:val="0"/>
          <w:marBottom w:val="0"/>
          <w:divBdr>
            <w:top w:val="none" w:sz="0" w:space="0" w:color="auto"/>
            <w:left w:val="none" w:sz="0" w:space="0" w:color="auto"/>
            <w:bottom w:val="none" w:sz="0" w:space="0" w:color="auto"/>
            <w:right w:val="none" w:sz="0" w:space="0" w:color="auto"/>
          </w:divBdr>
          <w:divsChild>
            <w:div w:id="1629896596">
              <w:marLeft w:val="0"/>
              <w:marRight w:val="0"/>
              <w:marTop w:val="0"/>
              <w:marBottom w:val="0"/>
              <w:divBdr>
                <w:top w:val="none" w:sz="0" w:space="0" w:color="auto"/>
                <w:left w:val="none" w:sz="0" w:space="0" w:color="auto"/>
                <w:bottom w:val="none" w:sz="0" w:space="0" w:color="auto"/>
                <w:right w:val="none" w:sz="0" w:space="0" w:color="auto"/>
              </w:divBdr>
            </w:div>
          </w:divsChild>
        </w:div>
        <w:div w:id="921185347">
          <w:marLeft w:val="0"/>
          <w:marRight w:val="0"/>
          <w:marTop w:val="0"/>
          <w:marBottom w:val="0"/>
          <w:divBdr>
            <w:top w:val="none" w:sz="0" w:space="0" w:color="auto"/>
            <w:left w:val="none" w:sz="0" w:space="0" w:color="auto"/>
            <w:bottom w:val="none" w:sz="0" w:space="0" w:color="auto"/>
            <w:right w:val="none" w:sz="0" w:space="0" w:color="auto"/>
          </w:divBdr>
          <w:divsChild>
            <w:div w:id="1778407578">
              <w:marLeft w:val="0"/>
              <w:marRight w:val="0"/>
              <w:marTop w:val="0"/>
              <w:marBottom w:val="0"/>
              <w:divBdr>
                <w:top w:val="none" w:sz="0" w:space="0" w:color="auto"/>
                <w:left w:val="none" w:sz="0" w:space="0" w:color="auto"/>
                <w:bottom w:val="none" w:sz="0" w:space="0" w:color="auto"/>
                <w:right w:val="none" w:sz="0" w:space="0" w:color="auto"/>
              </w:divBdr>
            </w:div>
          </w:divsChild>
        </w:div>
        <w:div w:id="924076977">
          <w:marLeft w:val="0"/>
          <w:marRight w:val="0"/>
          <w:marTop w:val="0"/>
          <w:marBottom w:val="0"/>
          <w:divBdr>
            <w:top w:val="none" w:sz="0" w:space="0" w:color="auto"/>
            <w:left w:val="none" w:sz="0" w:space="0" w:color="auto"/>
            <w:bottom w:val="none" w:sz="0" w:space="0" w:color="auto"/>
            <w:right w:val="none" w:sz="0" w:space="0" w:color="auto"/>
          </w:divBdr>
          <w:divsChild>
            <w:div w:id="1950090342">
              <w:marLeft w:val="0"/>
              <w:marRight w:val="0"/>
              <w:marTop w:val="0"/>
              <w:marBottom w:val="0"/>
              <w:divBdr>
                <w:top w:val="none" w:sz="0" w:space="0" w:color="auto"/>
                <w:left w:val="none" w:sz="0" w:space="0" w:color="auto"/>
                <w:bottom w:val="none" w:sz="0" w:space="0" w:color="auto"/>
                <w:right w:val="none" w:sz="0" w:space="0" w:color="auto"/>
              </w:divBdr>
            </w:div>
          </w:divsChild>
        </w:div>
        <w:div w:id="947007602">
          <w:marLeft w:val="0"/>
          <w:marRight w:val="0"/>
          <w:marTop w:val="0"/>
          <w:marBottom w:val="0"/>
          <w:divBdr>
            <w:top w:val="none" w:sz="0" w:space="0" w:color="auto"/>
            <w:left w:val="none" w:sz="0" w:space="0" w:color="auto"/>
            <w:bottom w:val="none" w:sz="0" w:space="0" w:color="auto"/>
            <w:right w:val="none" w:sz="0" w:space="0" w:color="auto"/>
          </w:divBdr>
          <w:divsChild>
            <w:div w:id="819690142">
              <w:marLeft w:val="0"/>
              <w:marRight w:val="0"/>
              <w:marTop w:val="0"/>
              <w:marBottom w:val="0"/>
              <w:divBdr>
                <w:top w:val="none" w:sz="0" w:space="0" w:color="auto"/>
                <w:left w:val="none" w:sz="0" w:space="0" w:color="auto"/>
                <w:bottom w:val="none" w:sz="0" w:space="0" w:color="auto"/>
                <w:right w:val="none" w:sz="0" w:space="0" w:color="auto"/>
              </w:divBdr>
            </w:div>
          </w:divsChild>
        </w:div>
        <w:div w:id="952327357">
          <w:marLeft w:val="0"/>
          <w:marRight w:val="0"/>
          <w:marTop w:val="0"/>
          <w:marBottom w:val="0"/>
          <w:divBdr>
            <w:top w:val="none" w:sz="0" w:space="0" w:color="auto"/>
            <w:left w:val="none" w:sz="0" w:space="0" w:color="auto"/>
            <w:bottom w:val="none" w:sz="0" w:space="0" w:color="auto"/>
            <w:right w:val="none" w:sz="0" w:space="0" w:color="auto"/>
          </w:divBdr>
          <w:divsChild>
            <w:div w:id="1941793494">
              <w:marLeft w:val="0"/>
              <w:marRight w:val="0"/>
              <w:marTop w:val="0"/>
              <w:marBottom w:val="0"/>
              <w:divBdr>
                <w:top w:val="none" w:sz="0" w:space="0" w:color="auto"/>
                <w:left w:val="none" w:sz="0" w:space="0" w:color="auto"/>
                <w:bottom w:val="none" w:sz="0" w:space="0" w:color="auto"/>
                <w:right w:val="none" w:sz="0" w:space="0" w:color="auto"/>
              </w:divBdr>
            </w:div>
          </w:divsChild>
        </w:div>
        <w:div w:id="1001661925">
          <w:marLeft w:val="0"/>
          <w:marRight w:val="0"/>
          <w:marTop w:val="0"/>
          <w:marBottom w:val="0"/>
          <w:divBdr>
            <w:top w:val="none" w:sz="0" w:space="0" w:color="auto"/>
            <w:left w:val="none" w:sz="0" w:space="0" w:color="auto"/>
            <w:bottom w:val="none" w:sz="0" w:space="0" w:color="auto"/>
            <w:right w:val="none" w:sz="0" w:space="0" w:color="auto"/>
          </w:divBdr>
          <w:divsChild>
            <w:div w:id="1588728434">
              <w:marLeft w:val="0"/>
              <w:marRight w:val="0"/>
              <w:marTop w:val="0"/>
              <w:marBottom w:val="0"/>
              <w:divBdr>
                <w:top w:val="none" w:sz="0" w:space="0" w:color="auto"/>
                <w:left w:val="none" w:sz="0" w:space="0" w:color="auto"/>
                <w:bottom w:val="none" w:sz="0" w:space="0" w:color="auto"/>
                <w:right w:val="none" w:sz="0" w:space="0" w:color="auto"/>
              </w:divBdr>
            </w:div>
          </w:divsChild>
        </w:div>
        <w:div w:id="1122074060">
          <w:marLeft w:val="0"/>
          <w:marRight w:val="0"/>
          <w:marTop w:val="0"/>
          <w:marBottom w:val="0"/>
          <w:divBdr>
            <w:top w:val="none" w:sz="0" w:space="0" w:color="auto"/>
            <w:left w:val="none" w:sz="0" w:space="0" w:color="auto"/>
            <w:bottom w:val="none" w:sz="0" w:space="0" w:color="auto"/>
            <w:right w:val="none" w:sz="0" w:space="0" w:color="auto"/>
          </w:divBdr>
          <w:divsChild>
            <w:div w:id="306323940">
              <w:marLeft w:val="0"/>
              <w:marRight w:val="0"/>
              <w:marTop w:val="0"/>
              <w:marBottom w:val="0"/>
              <w:divBdr>
                <w:top w:val="none" w:sz="0" w:space="0" w:color="auto"/>
                <w:left w:val="none" w:sz="0" w:space="0" w:color="auto"/>
                <w:bottom w:val="none" w:sz="0" w:space="0" w:color="auto"/>
                <w:right w:val="none" w:sz="0" w:space="0" w:color="auto"/>
              </w:divBdr>
            </w:div>
          </w:divsChild>
        </w:div>
        <w:div w:id="1177891434">
          <w:marLeft w:val="0"/>
          <w:marRight w:val="0"/>
          <w:marTop w:val="0"/>
          <w:marBottom w:val="0"/>
          <w:divBdr>
            <w:top w:val="none" w:sz="0" w:space="0" w:color="auto"/>
            <w:left w:val="none" w:sz="0" w:space="0" w:color="auto"/>
            <w:bottom w:val="none" w:sz="0" w:space="0" w:color="auto"/>
            <w:right w:val="none" w:sz="0" w:space="0" w:color="auto"/>
          </w:divBdr>
          <w:divsChild>
            <w:div w:id="189756529">
              <w:marLeft w:val="0"/>
              <w:marRight w:val="0"/>
              <w:marTop w:val="0"/>
              <w:marBottom w:val="0"/>
              <w:divBdr>
                <w:top w:val="none" w:sz="0" w:space="0" w:color="auto"/>
                <w:left w:val="none" w:sz="0" w:space="0" w:color="auto"/>
                <w:bottom w:val="none" w:sz="0" w:space="0" w:color="auto"/>
                <w:right w:val="none" w:sz="0" w:space="0" w:color="auto"/>
              </w:divBdr>
            </w:div>
          </w:divsChild>
        </w:div>
        <w:div w:id="1258294088">
          <w:marLeft w:val="0"/>
          <w:marRight w:val="0"/>
          <w:marTop w:val="0"/>
          <w:marBottom w:val="0"/>
          <w:divBdr>
            <w:top w:val="none" w:sz="0" w:space="0" w:color="auto"/>
            <w:left w:val="none" w:sz="0" w:space="0" w:color="auto"/>
            <w:bottom w:val="none" w:sz="0" w:space="0" w:color="auto"/>
            <w:right w:val="none" w:sz="0" w:space="0" w:color="auto"/>
          </w:divBdr>
          <w:divsChild>
            <w:div w:id="876166130">
              <w:marLeft w:val="0"/>
              <w:marRight w:val="0"/>
              <w:marTop w:val="0"/>
              <w:marBottom w:val="0"/>
              <w:divBdr>
                <w:top w:val="none" w:sz="0" w:space="0" w:color="auto"/>
                <w:left w:val="none" w:sz="0" w:space="0" w:color="auto"/>
                <w:bottom w:val="none" w:sz="0" w:space="0" w:color="auto"/>
                <w:right w:val="none" w:sz="0" w:space="0" w:color="auto"/>
              </w:divBdr>
            </w:div>
          </w:divsChild>
        </w:div>
        <w:div w:id="1303775843">
          <w:marLeft w:val="0"/>
          <w:marRight w:val="0"/>
          <w:marTop w:val="0"/>
          <w:marBottom w:val="0"/>
          <w:divBdr>
            <w:top w:val="none" w:sz="0" w:space="0" w:color="auto"/>
            <w:left w:val="none" w:sz="0" w:space="0" w:color="auto"/>
            <w:bottom w:val="none" w:sz="0" w:space="0" w:color="auto"/>
            <w:right w:val="none" w:sz="0" w:space="0" w:color="auto"/>
          </w:divBdr>
          <w:divsChild>
            <w:div w:id="1619217312">
              <w:marLeft w:val="0"/>
              <w:marRight w:val="0"/>
              <w:marTop w:val="0"/>
              <w:marBottom w:val="0"/>
              <w:divBdr>
                <w:top w:val="none" w:sz="0" w:space="0" w:color="auto"/>
                <w:left w:val="none" w:sz="0" w:space="0" w:color="auto"/>
                <w:bottom w:val="none" w:sz="0" w:space="0" w:color="auto"/>
                <w:right w:val="none" w:sz="0" w:space="0" w:color="auto"/>
              </w:divBdr>
            </w:div>
          </w:divsChild>
        </w:div>
        <w:div w:id="1307279292">
          <w:marLeft w:val="0"/>
          <w:marRight w:val="0"/>
          <w:marTop w:val="0"/>
          <w:marBottom w:val="0"/>
          <w:divBdr>
            <w:top w:val="none" w:sz="0" w:space="0" w:color="auto"/>
            <w:left w:val="none" w:sz="0" w:space="0" w:color="auto"/>
            <w:bottom w:val="none" w:sz="0" w:space="0" w:color="auto"/>
            <w:right w:val="none" w:sz="0" w:space="0" w:color="auto"/>
          </w:divBdr>
          <w:divsChild>
            <w:div w:id="696275222">
              <w:marLeft w:val="0"/>
              <w:marRight w:val="0"/>
              <w:marTop w:val="0"/>
              <w:marBottom w:val="0"/>
              <w:divBdr>
                <w:top w:val="none" w:sz="0" w:space="0" w:color="auto"/>
                <w:left w:val="none" w:sz="0" w:space="0" w:color="auto"/>
                <w:bottom w:val="none" w:sz="0" w:space="0" w:color="auto"/>
                <w:right w:val="none" w:sz="0" w:space="0" w:color="auto"/>
              </w:divBdr>
            </w:div>
          </w:divsChild>
        </w:div>
        <w:div w:id="1318849964">
          <w:marLeft w:val="0"/>
          <w:marRight w:val="0"/>
          <w:marTop w:val="0"/>
          <w:marBottom w:val="0"/>
          <w:divBdr>
            <w:top w:val="none" w:sz="0" w:space="0" w:color="auto"/>
            <w:left w:val="none" w:sz="0" w:space="0" w:color="auto"/>
            <w:bottom w:val="none" w:sz="0" w:space="0" w:color="auto"/>
            <w:right w:val="none" w:sz="0" w:space="0" w:color="auto"/>
          </w:divBdr>
          <w:divsChild>
            <w:div w:id="1065571062">
              <w:marLeft w:val="0"/>
              <w:marRight w:val="0"/>
              <w:marTop w:val="0"/>
              <w:marBottom w:val="0"/>
              <w:divBdr>
                <w:top w:val="none" w:sz="0" w:space="0" w:color="auto"/>
                <w:left w:val="none" w:sz="0" w:space="0" w:color="auto"/>
                <w:bottom w:val="none" w:sz="0" w:space="0" w:color="auto"/>
                <w:right w:val="none" w:sz="0" w:space="0" w:color="auto"/>
              </w:divBdr>
            </w:div>
          </w:divsChild>
        </w:div>
        <w:div w:id="1330207861">
          <w:marLeft w:val="0"/>
          <w:marRight w:val="0"/>
          <w:marTop w:val="0"/>
          <w:marBottom w:val="0"/>
          <w:divBdr>
            <w:top w:val="none" w:sz="0" w:space="0" w:color="auto"/>
            <w:left w:val="none" w:sz="0" w:space="0" w:color="auto"/>
            <w:bottom w:val="none" w:sz="0" w:space="0" w:color="auto"/>
            <w:right w:val="none" w:sz="0" w:space="0" w:color="auto"/>
          </w:divBdr>
          <w:divsChild>
            <w:div w:id="1918587718">
              <w:marLeft w:val="0"/>
              <w:marRight w:val="0"/>
              <w:marTop w:val="0"/>
              <w:marBottom w:val="0"/>
              <w:divBdr>
                <w:top w:val="none" w:sz="0" w:space="0" w:color="auto"/>
                <w:left w:val="none" w:sz="0" w:space="0" w:color="auto"/>
                <w:bottom w:val="none" w:sz="0" w:space="0" w:color="auto"/>
                <w:right w:val="none" w:sz="0" w:space="0" w:color="auto"/>
              </w:divBdr>
            </w:div>
          </w:divsChild>
        </w:div>
        <w:div w:id="1369183657">
          <w:marLeft w:val="0"/>
          <w:marRight w:val="0"/>
          <w:marTop w:val="0"/>
          <w:marBottom w:val="0"/>
          <w:divBdr>
            <w:top w:val="none" w:sz="0" w:space="0" w:color="auto"/>
            <w:left w:val="none" w:sz="0" w:space="0" w:color="auto"/>
            <w:bottom w:val="none" w:sz="0" w:space="0" w:color="auto"/>
            <w:right w:val="none" w:sz="0" w:space="0" w:color="auto"/>
          </w:divBdr>
          <w:divsChild>
            <w:div w:id="477961844">
              <w:marLeft w:val="0"/>
              <w:marRight w:val="0"/>
              <w:marTop w:val="0"/>
              <w:marBottom w:val="0"/>
              <w:divBdr>
                <w:top w:val="none" w:sz="0" w:space="0" w:color="auto"/>
                <w:left w:val="none" w:sz="0" w:space="0" w:color="auto"/>
                <w:bottom w:val="none" w:sz="0" w:space="0" w:color="auto"/>
                <w:right w:val="none" w:sz="0" w:space="0" w:color="auto"/>
              </w:divBdr>
            </w:div>
          </w:divsChild>
        </w:div>
        <w:div w:id="1389838483">
          <w:marLeft w:val="0"/>
          <w:marRight w:val="0"/>
          <w:marTop w:val="0"/>
          <w:marBottom w:val="0"/>
          <w:divBdr>
            <w:top w:val="none" w:sz="0" w:space="0" w:color="auto"/>
            <w:left w:val="none" w:sz="0" w:space="0" w:color="auto"/>
            <w:bottom w:val="none" w:sz="0" w:space="0" w:color="auto"/>
            <w:right w:val="none" w:sz="0" w:space="0" w:color="auto"/>
          </w:divBdr>
          <w:divsChild>
            <w:div w:id="257447030">
              <w:marLeft w:val="0"/>
              <w:marRight w:val="0"/>
              <w:marTop w:val="0"/>
              <w:marBottom w:val="0"/>
              <w:divBdr>
                <w:top w:val="none" w:sz="0" w:space="0" w:color="auto"/>
                <w:left w:val="none" w:sz="0" w:space="0" w:color="auto"/>
                <w:bottom w:val="none" w:sz="0" w:space="0" w:color="auto"/>
                <w:right w:val="none" w:sz="0" w:space="0" w:color="auto"/>
              </w:divBdr>
            </w:div>
          </w:divsChild>
        </w:div>
        <w:div w:id="1588612100">
          <w:marLeft w:val="0"/>
          <w:marRight w:val="0"/>
          <w:marTop w:val="0"/>
          <w:marBottom w:val="0"/>
          <w:divBdr>
            <w:top w:val="none" w:sz="0" w:space="0" w:color="auto"/>
            <w:left w:val="none" w:sz="0" w:space="0" w:color="auto"/>
            <w:bottom w:val="none" w:sz="0" w:space="0" w:color="auto"/>
            <w:right w:val="none" w:sz="0" w:space="0" w:color="auto"/>
          </w:divBdr>
          <w:divsChild>
            <w:div w:id="413821555">
              <w:marLeft w:val="0"/>
              <w:marRight w:val="0"/>
              <w:marTop w:val="0"/>
              <w:marBottom w:val="0"/>
              <w:divBdr>
                <w:top w:val="none" w:sz="0" w:space="0" w:color="auto"/>
                <w:left w:val="none" w:sz="0" w:space="0" w:color="auto"/>
                <w:bottom w:val="none" w:sz="0" w:space="0" w:color="auto"/>
                <w:right w:val="none" w:sz="0" w:space="0" w:color="auto"/>
              </w:divBdr>
            </w:div>
          </w:divsChild>
        </w:div>
        <w:div w:id="1654793459">
          <w:marLeft w:val="0"/>
          <w:marRight w:val="0"/>
          <w:marTop w:val="0"/>
          <w:marBottom w:val="0"/>
          <w:divBdr>
            <w:top w:val="none" w:sz="0" w:space="0" w:color="auto"/>
            <w:left w:val="none" w:sz="0" w:space="0" w:color="auto"/>
            <w:bottom w:val="none" w:sz="0" w:space="0" w:color="auto"/>
            <w:right w:val="none" w:sz="0" w:space="0" w:color="auto"/>
          </w:divBdr>
          <w:divsChild>
            <w:div w:id="741370076">
              <w:marLeft w:val="0"/>
              <w:marRight w:val="0"/>
              <w:marTop w:val="0"/>
              <w:marBottom w:val="0"/>
              <w:divBdr>
                <w:top w:val="none" w:sz="0" w:space="0" w:color="auto"/>
                <w:left w:val="none" w:sz="0" w:space="0" w:color="auto"/>
                <w:bottom w:val="none" w:sz="0" w:space="0" w:color="auto"/>
                <w:right w:val="none" w:sz="0" w:space="0" w:color="auto"/>
              </w:divBdr>
            </w:div>
          </w:divsChild>
        </w:div>
        <w:div w:id="1692338634">
          <w:marLeft w:val="0"/>
          <w:marRight w:val="0"/>
          <w:marTop w:val="0"/>
          <w:marBottom w:val="0"/>
          <w:divBdr>
            <w:top w:val="none" w:sz="0" w:space="0" w:color="auto"/>
            <w:left w:val="none" w:sz="0" w:space="0" w:color="auto"/>
            <w:bottom w:val="none" w:sz="0" w:space="0" w:color="auto"/>
            <w:right w:val="none" w:sz="0" w:space="0" w:color="auto"/>
          </w:divBdr>
          <w:divsChild>
            <w:div w:id="136074142">
              <w:marLeft w:val="0"/>
              <w:marRight w:val="0"/>
              <w:marTop w:val="0"/>
              <w:marBottom w:val="0"/>
              <w:divBdr>
                <w:top w:val="none" w:sz="0" w:space="0" w:color="auto"/>
                <w:left w:val="none" w:sz="0" w:space="0" w:color="auto"/>
                <w:bottom w:val="none" w:sz="0" w:space="0" w:color="auto"/>
                <w:right w:val="none" w:sz="0" w:space="0" w:color="auto"/>
              </w:divBdr>
            </w:div>
          </w:divsChild>
        </w:div>
        <w:div w:id="1793743563">
          <w:marLeft w:val="0"/>
          <w:marRight w:val="0"/>
          <w:marTop w:val="0"/>
          <w:marBottom w:val="0"/>
          <w:divBdr>
            <w:top w:val="none" w:sz="0" w:space="0" w:color="auto"/>
            <w:left w:val="none" w:sz="0" w:space="0" w:color="auto"/>
            <w:bottom w:val="none" w:sz="0" w:space="0" w:color="auto"/>
            <w:right w:val="none" w:sz="0" w:space="0" w:color="auto"/>
          </w:divBdr>
          <w:divsChild>
            <w:div w:id="1998143502">
              <w:marLeft w:val="0"/>
              <w:marRight w:val="0"/>
              <w:marTop w:val="0"/>
              <w:marBottom w:val="0"/>
              <w:divBdr>
                <w:top w:val="none" w:sz="0" w:space="0" w:color="auto"/>
                <w:left w:val="none" w:sz="0" w:space="0" w:color="auto"/>
                <w:bottom w:val="none" w:sz="0" w:space="0" w:color="auto"/>
                <w:right w:val="none" w:sz="0" w:space="0" w:color="auto"/>
              </w:divBdr>
            </w:div>
          </w:divsChild>
        </w:div>
        <w:div w:id="1835032008">
          <w:marLeft w:val="0"/>
          <w:marRight w:val="0"/>
          <w:marTop w:val="0"/>
          <w:marBottom w:val="0"/>
          <w:divBdr>
            <w:top w:val="none" w:sz="0" w:space="0" w:color="auto"/>
            <w:left w:val="none" w:sz="0" w:space="0" w:color="auto"/>
            <w:bottom w:val="none" w:sz="0" w:space="0" w:color="auto"/>
            <w:right w:val="none" w:sz="0" w:space="0" w:color="auto"/>
          </w:divBdr>
          <w:divsChild>
            <w:div w:id="317925108">
              <w:marLeft w:val="0"/>
              <w:marRight w:val="0"/>
              <w:marTop w:val="0"/>
              <w:marBottom w:val="0"/>
              <w:divBdr>
                <w:top w:val="none" w:sz="0" w:space="0" w:color="auto"/>
                <w:left w:val="none" w:sz="0" w:space="0" w:color="auto"/>
                <w:bottom w:val="none" w:sz="0" w:space="0" w:color="auto"/>
                <w:right w:val="none" w:sz="0" w:space="0" w:color="auto"/>
              </w:divBdr>
            </w:div>
          </w:divsChild>
        </w:div>
        <w:div w:id="1838494216">
          <w:marLeft w:val="0"/>
          <w:marRight w:val="0"/>
          <w:marTop w:val="0"/>
          <w:marBottom w:val="0"/>
          <w:divBdr>
            <w:top w:val="none" w:sz="0" w:space="0" w:color="auto"/>
            <w:left w:val="none" w:sz="0" w:space="0" w:color="auto"/>
            <w:bottom w:val="none" w:sz="0" w:space="0" w:color="auto"/>
            <w:right w:val="none" w:sz="0" w:space="0" w:color="auto"/>
          </w:divBdr>
          <w:divsChild>
            <w:div w:id="1957053237">
              <w:marLeft w:val="0"/>
              <w:marRight w:val="0"/>
              <w:marTop w:val="0"/>
              <w:marBottom w:val="0"/>
              <w:divBdr>
                <w:top w:val="none" w:sz="0" w:space="0" w:color="auto"/>
                <w:left w:val="none" w:sz="0" w:space="0" w:color="auto"/>
                <w:bottom w:val="none" w:sz="0" w:space="0" w:color="auto"/>
                <w:right w:val="none" w:sz="0" w:space="0" w:color="auto"/>
              </w:divBdr>
            </w:div>
          </w:divsChild>
        </w:div>
        <w:div w:id="1941989803">
          <w:marLeft w:val="0"/>
          <w:marRight w:val="0"/>
          <w:marTop w:val="0"/>
          <w:marBottom w:val="0"/>
          <w:divBdr>
            <w:top w:val="none" w:sz="0" w:space="0" w:color="auto"/>
            <w:left w:val="none" w:sz="0" w:space="0" w:color="auto"/>
            <w:bottom w:val="none" w:sz="0" w:space="0" w:color="auto"/>
            <w:right w:val="none" w:sz="0" w:space="0" w:color="auto"/>
          </w:divBdr>
          <w:divsChild>
            <w:div w:id="1939676639">
              <w:marLeft w:val="0"/>
              <w:marRight w:val="0"/>
              <w:marTop w:val="0"/>
              <w:marBottom w:val="0"/>
              <w:divBdr>
                <w:top w:val="none" w:sz="0" w:space="0" w:color="auto"/>
                <w:left w:val="none" w:sz="0" w:space="0" w:color="auto"/>
                <w:bottom w:val="none" w:sz="0" w:space="0" w:color="auto"/>
                <w:right w:val="none" w:sz="0" w:space="0" w:color="auto"/>
              </w:divBdr>
            </w:div>
          </w:divsChild>
        </w:div>
        <w:div w:id="1942882540">
          <w:marLeft w:val="0"/>
          <w:marRight w:val="0"/>
          <w:marTop w:val="0"/>
          <w:marBottom w:val="0"/>
          <w:divBdr>
            <w:top w:val="none" w:sz="0" w:space="0" w:color="auto"/>
            <w:left w:val="none" w:sz="0" w:space="0" w:color="auto"/>
            <w:bottom w:val="none" w:sz="0" w:space="0" w:color="auto"/>
            <w:right w:val="none" w:sz="0" w:space="0" w:color="auto"/>
          </w:divBdr>
          <w:divsChild>
            <w:div w:id="692847359">
              <w:marLeft w:val="0"/>
              <w:marRight w:val="0"/>
              <w:marTop w:val="0"/>
              <w:marBottom w:val="0"/>
              <w:divBdr>
                <w:top w:val="none" w:sz="0" w:space="0" w:color="auto"/>
                <w:left w:val="none" w:sz="0" w:space="0" w:color="auto"/>
                <w:bottom w:val="none" w:sz="0" w:space="0" w:color="auto"/>
                <w:right w:val="none" w:sz="0" w:space="0" w:color="auto"/>
              </w:divBdr>
            </w:div>
          </w:divsChild>
        </w:div>
        <w:div w:id="1949700277">
          <w:marLeft w:val="0"/>
          <w:marRight w:val="0"/>
          <w:marTop w:val="0"/>
          <w:marBottom w:val="0"/>
          <w:divBdr>
            <w:top w:val="none" w:sz="0" w:space="0" w:color="auto"/>
            <w:left w:val="none" w:sz="0" w:space="0" w:color="auto"/>
            <w:bottom w:val="none" w:sz="0" w:space="0" w:color="auto"/>
            <w:right w:val="none" w:sz="0" w:space="0" w:color="auto"/>
          </w:divBdr>
          <w:divsChild>
            <w:div w:id="404302233">
              <w:marLeft w:val="0"/>
              <w:marRight w:val="0"/>
              <w:marTop w:val="0"/>
              <w:marBottom w:val="0"/>
              <w:divBdr>
                <w:top w:val="none" w:sz="0" w:space="0" w:color="auto"/>
                <w:left w:val="none" w:sz="0" w:space="0" w:color="auto"/>
                <w:bottom w:val="none" w:sz="0" w:space="0" w:color="auto"/>
                <w:right w:val="none" w:sz="0" w:space="0" w:color="auto"/>
              </w:divBdr>
            </w:div>
          </w:divsChild>
        </w:div>
        <w:div w:id="2053995642">
          <w:marLeft w:val="0"/>
          <w:marRight w:val="0"/>
          <w:marTop w:val="0"/>
          <w:marBottom w:val="0"/>
          <w:divBdr>
            <w:top w:val="none" w:sz="0" w:space="0" w:color="auto"/>
            <w:left w:val="none" w:sz="0" w:space="0" w:color="auto"/>
            <w:bottom w:val="none" w:sz="0" w:space="0" w:color="auto"/>
            <w:right w:val="none" w:sz="0" w:space="0" w:color="auto"/>
          </w:divBdr>
          <w:divsChild>
            <w:div w:id="441998025">
              <w:marLeft w:val="0"/>
              <w:marRight w:val="0"/>
              <w:marTop w:val="0"/>
              <w:marBottom w:val="0"/>
              <w:divBdr>
                <w:top w:val="none" w:sz="0" w:space="0" w:color="auto"/>
                <w:left w:val="none" w:sz="0" w:space="0" w:color="auto"/>
                <w:bottom w:val="none" w:sz="0" w:space="0" w:color="auto"/>
                <w:right w:val="none" w:sz="0" w:space="0" w:color="auto"/>
              </w:divBdr>
            </w:div>
          </w:divsChild>
        </w:div>
        <w:div w:id="2055620380">
          <w:marLeft w:val="0"/>
          <w:marRight w:val="0"/>
          <w:marTop w:val="0"/>
          <w:marBottom w:val="0"/>
          <w:divBdr>
            <w:top w:val="none" w:sz="0" w:space="0" w:color="auto"/>
            <w:left w:val="none" w:sz="0" w:space="0" w:color="auto"/>
            <w:bottom w:val="none" w:sz="0" w:space="0" w:color="auto"/>
            <w:right w:val="none" w:sz="0" w:space="0" w:color="auto"/>
          </w:divBdr>
          <w:divsChild>
            <w:div w:id="157767569">
              <w:marLeft w:val="0"/>
              <w:marRight w:val="0"/>
              <w:marTop w:val="0"/>
              <w:marBottom w:val="0"/>
              <w:divBdr>
                <w:top w:val="none" w:sz="0" w:space="0" w:color="auto"/>
                <w:left w:val="none" w:sz="0" w:space="0" w:color="auto"/>
                <w:bottom w:val="none" w:sz="0" w:space="0" w:color="auto"/>
                <w:right w:val="none" w:sz="0" w:space="0" w:color="auto"/>
              </w:divBdr>
            </w:div>
          </w:divsChild>
        </w:div>
        <w:div w:id="2080900915">
          <w:marLeft w:val="0"/>
          <w:marRight w:val="0"/>
          <w:marTop w:val="0"/>
          <w:marBottom w:val="0"/>
          <w:divBdr>
            <w:top w:val="none" w:sz="0" w:space="0" w:color="auto"/>
            <w:left w:val="none" w:sz="0" w:space="0" w:color="auto"/>
            <w:bottom w:val="none" w:sz="0" w:space="0" w:color="auto"/>
            <w:right w:val="none" w:sz="0" w:space="0" w:color="auto"/>
          </w:divBdr>
          <w:divsChild>
            <w:div w:id="190923607">
              <w:marLeft w:val="0"/>
              <w:marRight w:val="0"/>
              <w:marTop w:val="0"/>
              <w:marBottom w:val="0"/>
              <w:divBdr>
                <w:top w:val="none" w:sz="0" w:space="0" w:color="auto"/>
                <w:left w:val="none" w:sz="0" w:space="0" w:color="auto"/>
                <w:bottom w:val="none" w:sz="0" w:space="0" w:color="auto"/>
                <w:right w:val="none" w:sz="0" w:space="0" w:color="auto"/>
              </w:divBdr>
            </w:div>
          </w:divsChild>
        </w:div>
        <w:div w:id="2086567932">
          <w:marLeft w:val="0"/>
          <w:marRight w:val="0"/>
          <w:marTop w:val="0"/>
          <w:marBottom w:val="0"/>
          <w:divBdr>
            <w:top w:val="none" w:sz="0" w:space="0" w:color="auto"/>
            <w:left w:val="none" w:sz="0" w:space="0" w:color="auto"/>
            <w:bottom w:val="none" w:sz="0" w:space="0" w:color="auto"/>
            <w:right w:val="none" w:sz="0" w:space="0" w:color="auto"/>
          </w:divBdr>
          <w:divsChild>
            <w:div w:id="1514298104">
              <w:marLeft w:val="0"/>
              <w:marRight w:val="0"/>
              <w:marTop w:val="0"/>
              <w:marBottom w:val="0"/>
              <w:divBdr>
                <w:top w:val="none" w:sz="0" w:space="0" w:color="auto"/>
                <w:left w:val="none" w:sz="0" w:space="0" w:color="auto"/>
                <w:bottom w:val="none" w:sz="0" w:space="0" w:color="auto"/>
                <w:right w:val="none" w:sz="0" w:space="0" w:color="auto"/>
              </w:divBdr>
            </w:div>
          </w:divsChild>
        </w:div>
        <w:div w:id="2119710582">
          <w:marLeft w:val="0"/>
          <w:marRight w:val="0"/>
          <w:marTop w:val="0"/>
          <w:marBottom w:val="0"/>
          <w:divBdr>
            <w:top w:val="none" w:sz="0" w:space="0" w:color="auto"/>
            <w:left w:val="none" w:sz="0" w:space="0" w:color="auto"/>
            <w:bottom w:val="none" w:sz="0" w:space="0" w:color="auto"/>
            <w:right w:val="none" w:sz="0" w:space="0" w:color="auto"/>
          </w:divBdr>
          <w:divsChild>
            <w:div w:id="5736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4964">
      <w:bodyDiv w:val="1"/>
      <w:marLeft w:val="0"/>
      <w:marRight w:val="0"/>
      <w:marTop w:val="0"/>
      <w:marBottom w:val="0"/>
      <w:divBdr>
        <w:top w:val="none" w:sz="0" w:space="0" w:color="auto"/>
        <w:left w:val="none" w:sz="0" w:space="0" w:color="auto"/>
        <w:bottom w:val="none" w:sz="0" w:space="0" w:color="auto"/>
        <w:right w:val="none" w:sz="0" w:space="0" w:color="auto"/>
      </w:divBdr>
    </w:div>
    <w:div w:id="873621321">
      <w:bodyDiv w:val="1"/>
      <w:marLeft w:val="0"/>
      <w:marRight w:val="0"/>
      <w:marTop w:val="0"/>
      <w:marBottom w:val="0"/>
      <w:divBdr>
        <w:top w:val="none" w:sz="0" w:space="0" w:color="auto"/>
        <w:left w:val="none" w:sz="0" w:space="0" w:color="auto"/>
        <w:bottom w:val="none" w:sz="0" w:space="0" w:color="auto"/>
        <w:right w:val="none" w:sz="0" w:space="0" w:color="auto"/>
      </w:divBdr>
    </w:div>
    <w:div w:id="933123780">
      <w:bodyDiv w:val="1"/>
      <w:marLeft w:val="0"/>
      <w:marRight w:val="0"/>
      <w:marTop w:val="0"/>
      <w:marBottom w:val="0"/>
      <w:divBdr>
        <w:top w:val="none" w:sz="0" w:space="0" w:color="auto"/>
        <w:left w:val="none" w:sz="0" w:space="0" w:color="auto"/>
        <w:bottom w:val="none" w:sz="0" w:space="0" w:color="auto"/>
        <w:right w:val="none" w:sz="0" w:space="0" w:color="auto"/>
      </w:divBdr>
    </w:div>
    <w:div w:id="1008093227">
      <w:bodyDiv w:val="1"/>
      <w:marLeft w:val="0"/>
      <w:marRight w:val="0"/>
      <w:marTop w:val="0"/>
      <w:marBottom w:val="0"/>
      <w:divBdr>
        <w:top w:val="none" w:sz="0" w:space="0" w:color="auto"/>
        <w:left w:val="none" w:sz="0" w:space="0" w:color="auto"/>
        <w:bottom w:val="none" w:sz="0" w:space="0" w:color="auto"/>
        <w:right w:val="none" w:sz="0" w:space="0" w:color="auto"/>
      </w:divBdr>
    </w:div>
    <w:div w:id="1094284560">
      <w:bodyDiv w:val="1"/>
      <w:marLeft w:val="0"/>
      <w:marRight w:val="0"/>
      <w:marTop w:val="0"/>
      <w:marBottom w:val="0"/>
      <w:divBdr>
        <w:top w:val="none" w:sz="0" w:space="0" w:color="auto"/>
        <w:left w:val="none" w:sz="0" w:space="0" w:color="auto"/>
        <w:bottom w:val="none" w:sz="0" w:space="0" w:color="auto"/>
        <w:right w:val="none" w:sz="0" w:space="0" w:color="auto"/>
      </w:divBdr>
    </w:div>
    <w:div w:id="1330711470">
      <w:bodyDiv w:val="1"/>
      <w:marLeft w:val="0"/>
      <w:marRight w:val="0"/>
      <w:marTop w:val="0"/>
      <w:marBottom w:val="0"/>
      <w:divBdr>
        <w:top w:val="none" w:sz="0" w:space="0" w:color="auto"/>
        <w:left w:val="none" w:sz="0" w:space="0" w:color="auto"/>
        <w:bottom w:val="none" w:sz="0" w:space="0" w:color="auto"/>
        <w:right w:val="none" w:sz="0" w:space="0" w:color="auto"/>
      </w:divBdr>
    </w:div>
    <w:div w:id="1469666019">
      <w:bodyDiv w:val="1"/>
      <w:marLeft w:val="0"/>
      <w:marRight w:val="0"/>
      <w:marTop w:val="0"/>
      <w:marBottom w:val="0"/>
      <w:divBdr>
        <w:top w:val="none" w:sz="0" w:space="0" w:color="auto"/>
        <w:left w:val="none" w:sz="0" w:space="0" w:color="auto"/>
        <w:bottom w:val="none" w:sz="0" w:space="0" w:color="auto"/>
        <w:right w:val="none" w:sz="0" w:space="0" w:color="auto"/>
      </w:divBdr>
      <w:divsChild>
        <w:div w:id="88503219">
          <w:marLeft w:val="0"/>
          <w:marRight w:val="0"/>
          <w:marTop w:val="0"/>
          <w:marBottom w:val="0"/>
          <w:divBdr>
            <w:top w:val="none" w:sz="0" w:space="0" w:color="auto"/>
            <w:left w:val="none" w:sz="0" w:space="0" w:color="auto"/>
            <w:bottom w:val="none" w:sz="0" w:space="0" w:color="auto"/>
            <w:right w:val="none" w:sz="0" w:space="0" w:color="auto"/>
          </w:divBdr>
          <w:divsChild>
            <w:div w:id="1581939380">
              <w:marLeft w:val="0"/>
              <w:marRight w:val="0"/>
              <w:marTop w:val="0"/>
              <w:marBottom w:val="0"/>
              <w:divBdr>
                <w:top w:val="none" w:sz="0" w:space="0" w:color="auto"/>
                <w:left w:val="none" w:sz="0" w:space="0" w:color="auto"/>
                <w:bottom w:val="none" w:sz="0" w:space="0" w:color="auto"/>
                <w:right w:val="none" w:sz="0" w:space="0" w:color="auto"/>
              </w:divBdr>
            </w:div>
          </w:divsChild>
        </w:div>
        <w:div w:id="126047917">
          <w:marLeft w:val="0"/>
          <w:marRight w:val="0"/>
          <w:marTop w:val="0"/>
          <w:marBottom w:val="0"/>
          <w:divBdr>
            <w:top w:val="none" w:sz="0" w:space="0" w:color="auto"/>
            <w:left w:val="none" w:sz="0" w:space="0" w:color="auto"/>
            <w:bottom w:val="none" w:sz="0" w:space="0" w:color="auto"/>
            <w:right w:val="none" w:sz="0" w:space="0" w:color="auto"/>
          </w:divBdr>
          <w:divsChild>
            <w:div w:id="978807799">
              <w:marLeft w:val="0"/>
              <w:marRight w:val="0"/>
              <w:marTop w:val="0"/>
              <w:marBottom w:val="0"/>
              <w:divBdr>
                <w:top w:val="none" w:sz="0" w:space="0" w:color="auto"/>
                <w:left w:val="none" w:sz="0" w:space="0" w:color="auto"/>
                <w:bottom w:val="none" w:sz="0" w:space="0" w:color="auto"/>
                <w:right w:val="none" w:sz="0" w:space="0" w:color="auto"/>
              </w:divBdr>
            </w:div>
          </w:divsChild>
        </w:div>
        <w:div w:id="221184337">
          <w:marLeft w:val="0"/>
          <w:marRight w:val="0"/>
          <w:marTop w:val="0"/>
          <w:marBottom w:val="0"/>
          <w:divBdr>
            <w:top w:val="none" w:sz="0" w:space="0" w:color="auto"/>
            <w:left w:val="none" w:sz="0" w:space="0" w:color="auto"/>
            <w:bottom w:val="none" w:sz="0" w:space="0" w:color="auto"/>
            <w:right w:val="none" w:sz="0" w:space="0" w:color="auto"/>
          </w:divBdr>
          <w:divsChild>
            <w:div w:id="826824460">
              <w:marLeft w:val="0"/>
              <w:marRight w:val="0"/>
              <w:marTop w:val="0"/>
              <w:marBottom w:val="0"/>
              <w:divBdr>
                <w:top w:val="none" w:sz="0" w:space="0" w:color="auto"/>
                <w:left w:val="none" w:sz="0" w:space="0" w:color="auto"/>
                <w:bottom w:val="none" w:sz="0" w:space="0" w:color="auto"/>
                <w:right w:val="none" w:sz="0" w:space="0" w:color="auto"/>
              </w:divBdr>
            </w:div>
          </w:divsChild>
        </w:div>
        <w:div w:id="250352686">
          <w:marLeft w:val="0"/>
          <w:marRight w:val="0"/>
          <w:marTop w:val="0"/>
          <w:marBottom w:val="0"/>
          <w:divBdr>
            <w:top w:val="none" w:sz="0" w:space="0" w:color="auto"/>
            <w:left w:val="none" w:sz="0" w:space="0" w:color="auto"/>
            <w:bottom w:val="none" w:sz="0" w:space="0" w:color="auto"/>
            <w:right w:val="none" w:sz="0" w:space="0" w:color="auto"/>
          </w:divBdr>
          <w:divsChild>
            <w:div w:id="1218466752">
              <w:marLeft w:val="0"/>
              <w:marRight w:val="0"/>
              <w:marTop w:val="0"/>
              <w:marBottom w:val="0"/>
              <w:divBdr>
                <w:top w:val="none" w:sz="0" w:space="0" w:color="auto"/>
                <w:left w:val="none" w:sz="0" w:space="0" w:color="auto"/>
                <w:bottom w:val="none" w:sz="0" w:space="0" w:color="auto"/>
                <w:right w:val="none" w:sz="0" w:space="0" w:color="auto"/>
              </w:divBdr>
            </w:div>
          </w:divsChild>
        </w:div>
        <w:div w:id="250773283">
          <w:marLeft w:val="0"/>
          <w:marRight w:val="0"/>
          <w:marTop w:val="0"/>
          <w:marBottom w:val="0"/>
          <w:divBdr>
            <w:top w:val="none" w:sz="0" w:space="0" w:color="auto"/>
            <w:left w:val="none" w:sz="0" w:space="0" w:color="auto"/>
            <w:bottom w:val="none" w:sz="0" w:space="0" w:color="auto"/>
            <w:right w:val="none" w:sz="0" w:space="0" w:color="auto"/>
          </w:divBdr>
          <w:divsChild>
            <w:div w:id="141429511">
              <w:marLeft w:val="0"/>
              <w:marRight w:val="0"/>
              <w:marTop w:val="0"/>
              <w:marBottom w:val="0"/>
              <w:divBdr>
                <w:top w:val="none" w:sz="0" w:space="0" w:color="auto"/>
                <w:left w:val="none" w:sz="0" w:space="0" w:color="auto"/>
                <w:bottom w:val="none" w:sz="0" w:space="0" w:color="auto"/>
                <w:right w:val="none" w:sz="0" w:space="0" w:color="auto"/>
              </w:divBdr>
            </w:div>
          </w:divsChild>
        </w:div>
        <w:div w:id="336814744">
          <w:marLeft w:val="0"/>
          <w:marRight w:val="0"/>
          <w:marTop w:val="0"/>
          <w:marBottom w:val="0"/>
          <w:divBdr>
            <w:top w:val="none" w:sz="0" w:space="0" w:color="auto"/>
            <w:left w:val="none" w:sz="0" w:space="0" w:color="auto"/>
            <w:bottom w:val="none" w:sz="0" w:space="0" w:color="auto"/>
            <w:right w:val="none" w:sz="0" w:space="0" w:color="auto"/>
          </w:divBdr>
          <w:divsChild>
            <w:div w:id="1269434733">
              <w:marLeft w:val="0"/>
              <w:marRight w:val="0"/>
              <w:marTop w:val="0"/>
              <w:marBottom w:val="0"/>
              <w:divBdr>
                <w:top w:val="none" w:sz="0" w:space="0" w:color="auto"/>
                <w:left w:val="none" w:sz="0" w:space="0" w:color="auto"/>
                <w:bottom w:val="none" w:sz="0" w:space="0" w:color="auto"/>
                <w:right w:val="none" w:sz="0" w:space="0" w:color="auto"/>
              </w:divBdr>
            </w:div>
          </w:divsChild>
        </w:div>
        <w:div w:id="374937384">
          <w:marLeft w:val="0"/>
          <w:marRight w:val="0"/>
          <w:marTop w:val="0"/>
          <w:marBottom w:val="0"/>
          <w:divBdr>
            <w:top w:val="none" w:sz="0" w:space="0" w:color="auto"/>
            <w:left w:val="none" w:sz="0" w:space="0" w:color="auto"/>
            <w:bottom w:val="none" w:sz="0" w:space="0" w:color="auto"/>
            <w:right w:val="none" w:sz="0" w:space="0" w:color="auto"/>
          </w:divBdr>
          <w:divsChild>
            <w:div w:id="158229058">
              <w:marLeft w:val="0"/>
              <w:marRight w:val="0"/>
              <w:marTop w:val="0"/>
              <w:marBottom w:val="0"/>
              <w:divBdr>
                <w:top w:val="none" w:sz="0" w:space="0" w:color="auto"/>
                <w:left w:val="none" w:sz="0" w:space="0" w:color="auto"/>
                <w:bottom w:val="none" w:sz="0" w:space="0" w:color="auto"/>
                <w:right w:val="none" w:sz="0" w:space="0" w:color="auto"/>
              </w:divBdr>
            </w:div>
          </w:divsChild>
        </w:div>
        <w:div w:id="398484509">
          <w:marLeft w:val="0"/>
          <w:marRight w:val="0"/>
          <w:marTop w:val="0"/>
          <w:marBottom w:val="0"/>
          <w:divBdr>
            <w:top w:val="none" w:sz="0" w:space="0" w:color="auto"/>
            <w:left w:val="none" w:sz="0" w:space="0" w:color="auto"/>
            <w:bottom w:val="none" w:sz="0" w:space="0" w:color="auto"/>
            <w:right w:val="none" w:sz="0" w:space="0" w:color="auto"/>
          </w:divBdr>
          <w:divsChild>
            <w:div w:id="738290616">
              <w:marLeft w:val="0"/>
              <w:marRight w:val="0"/>
              <w:marTop w:val="0"/>
              <w:marBottom w:val="0"/>
              <w:divBdr>
                <w:top w:val="none" w:sz="0" w:space="0" w:color="auto"/>
                <w:left w:val="none" w:sz="0" w:space="0" w:color="auto"/>
                <w:bottom w:val="none" w:sz="0" w:space="0" w:color="auto"/>
                <w:right w:val="none" w:sz="0" w:space="0" w:color="auto"/>
              </w:divBdr>
            </w:div>
          </w:divsChild>
        </w:div>
        <w:div w:id="411201225">
          <w:marLeft w:val="0"/>
          <w:marRight w:val="0"/>
          <w:marTop w:val="0"/>
          <w:marBottom w:val="0"/>
          <w:divBdr>
            <w:top w:val="none" w:sz="0" w:space="0" w:color="auto"/>
            <w:left w:val="none" w:sz="0" w:space="0" w:color="auto"/>
            <w:bottom w:val="none" w:sz="0" w:space="0" w:color="auto"/>
            <w:right w:val="none" w:sz="0" w:space="0" w:color="auto"/>
          </w:divBdr>
          <w:divsChild>
            <w:div w:id="1483112337">
              <w:marLeft w:val="0"/>
              <w:marRight w:val="0"/>
              <w:marTop w:val="0"/>
              <w:marBottom w:val="0"/>
              <w:divBdr>
                <w:top w:val="none" w:sz="0" w:space="0" w:color="auto"/>
                <w:left w:val="none" w:sz="0" w:space="0" w:color="auto"/>
                <w:bottom w:val="none" w:sz="0" w:space="0" w:color="auto"/>
                <w:right w:val="none" w:sz="0" w:space="0" w:color="auto"/>
              </w:divBdr>
            </w:div>
          </w:divsChild>
        </w:div>
        <w:div w:id="433013047">
          <w:marLeft w:val="0"/>
          <w:marRight w:val="0"/>
          <w:marTop w:val="0"/>
          <w:marBottom w:val="0"/>
          <w:divBdr>
            <w:top w:val="none" w:sz="0" w:space="0" w:color="auto"/>
            <w:left w:val="none" w:sz="0" w:space="0" w:color="auto"/>
            <w:bottom w:val="none" w:sz="0" w:space="0" w:color="auto"/>
            <w:right w:val="none" w:sz="0" w:space="0" w:color="auto"/>
          </w:divBdr>
          <w:divsChild>
            <w:div w:id="93134847">
              <w:marLeft w:val="0"/>
              <w:marRight w:val="0"/>
              <w:marTop w:val="0"/>
              <w:marBottom w:val="0"/>
              <w:divBdr>
                <w:top w:val="none" w:sz="0" w:space="0" w:color="auto"/>
                <w:left w:val="none" w:sz="0" w:space="0" w:color="auto"/>
                <w:bottom w:val="none" w:sz="0" w:space="0" w:color="auto"/>
                <w:right w:val="none" w:sz="0" w:space="0" w:color="auto"/>
              </w:divBdr>
            </w:div>
          </w:divsChild>
        </w:div>
        <w:div w:id="434596790">
          <w:marLeft w:val="0"/>
          <w:marRight w:val="0"/>
          <w:marTop w:val="0"/>
          <w:marBottom w:val="0"/>
          <w:divBdr>
            <w:top w:val="none" w:sz="0" w:space="0" w:color="auto"/>
            <w:left w:val="none" w:sz="0" w:space="0" w:color="auto"/>
            <w:bottom w:val="none" w:sz="0" w:space="0" w:color="auto"/>
            <w:right w:val="none" w:sz="0" w:space="0" w:color="auto"/>
          </w:divBdr>
          <w:divsChild>
            <w:div w:id="1889805912">
              <w:marLeft w:val="0"/>
              <w:marRight w:val="0"/>
              <w:marTop w:val="0"/>
              <w:marBottom w:val="0"/>
              <w:divBdr>
                <w:top w:val="none" w:sz="0" w:space="0" w:color="auto"/>
                <w:left w:val="none" w:sz="0" w:space="0" w:color="auto"/>
                <w:bottom w:val="none" w:sz="0" w:space="0" w:color="auto"/>
                <w:right w:val="none" w:sz="0" w:space="0" w:color="auto"/>
              </w:divBdr>
            </w:div>
          </w:divsChild>
        </w:div>
        <w:div w:id="497616566">
          <w:marLeft w:val="0"/>
          <w:marRight w:val="0"/>
          <w:marTop w:val="0"/>
          <w:marBottom w:val="0"/>
          <w:divBdr>
            <w:top w:val="none" w:sz="0" w:space="0" w:color="auto"/>
            <w:left w:val="none" w:sz="0" w:space="0" w:color="auto"/>
            <w:bottom w:val="none" w:sz="0" w:space="0" w:color="auto"/>
            <w:right w:val="none" w:sz="0" w:space="0" w:color="auto"/>
          </w:divBdr>
          <w:divsChild>
            <w:div w:id="1610551695">
              <w:marLeft w:val="0"/>
              <w:marRight w:val="0"/>
              <w:marTop w:val="0"/>
              <w:marBottom w:val="0"/>
              <w:divBdr>
                <w:top w:val="none" w:sz="0" w:space="0" w:color="auto"/>
                <w:left w:val="none" w:sz="0" w:space="0" w:color="auto"/>
                <w:bottom w:val="none" w:sz="0" w:space="0" w:color="auto"/>
                <w:right w:val="none" w:sz="0" w:space="0" w:color="auto"/>
              </w:divBdr>
            </w:div>
          </w:divsChild>
        </w:div>
        <w:div w:id="520435752">
          <w:marLeft w:val="0"/>
          <w:marRight w:val="0"/>
          <w:marTop w:val="0"/>
          <w:marBottom w:val="0"/>
          <w:divBdr>
            <w:top w:val="none" w:sz="0" w:space="0" w:color="auto"/>
            <w:left w:val="none" w:sz="0" w:space="0" w:color="auto"/>
            <w:bottom w:val="none" w:sz="0" w:space="0" w:color="auto"/>
            <w:right w:val="none" w:sz="0" w:space="0" w:color="auto"/>
          </w:divBdr>
          <w:divsChild>
            <w:div w:id="2129736708">
              <w:marLeft w:val="0"/>
              <w:marRight w:val="0"/>
              <w:marTop w:val="0"/>
              <w:marBottom w:val="0"/>
              <w:divBdr>
                <w:top w:val="none" w:sz="0" w:space="0" w:color="auto"/>
                <w:left w:val="none" w:sz="0" w:space="0" w:color="auto"/>
                <w:bottom w:val="none" w:sz="0" w:space="0" w:color="auto"/>
                <w:right w:val="none" w:sz="0" w:space="0" w:color="auto"/>
              </w:divBdr>
            </w:div>
          </w:divsChild>
        </w:div>
        <w:div w:id="551580272">
          <w:marLeft w:val="0"/>
          <w:marRight w:val="0"/>
          <w:marTop w:val="0"/>
          <w:marBottom w:val="0"/>
          <w:divBdr>
            <w:top w:val="none" w:sz="0" w:space="0" w:color="auto"/>
            <w:left w:val="none" w:sz="0" w:space="0" w:color="auto"/>
            <w:bottom w:val="none" w:sz="0" w:space="0" w:color="auto"/>
            <w:right w:val="none" w:sz="0" w:space="0" w:color="auto"/>
          </w:divBdr>
          <w:divsChild>
            <w:div w:id="1017123742">
              <w:marLeft w:val="0"/>
              <w:marRight w:val="0"/>
              <w:marTop w:val="0"/>
              <w:marBottom w:val="0"/>
              <w:divBdr>
                <w:top w:val="none" w:sz="0" w:space="0" w:color="auto"/>
                <w:left w:val="none" w:sz="0" w:space="0" w:color="auto"/>
                <w:bottom w:val="none" w:sz="0" w:space="0" w:color="auto"/>
                <w:right w:val="none" w:sz="0" w:space="0" w:color="auto"/>
              </w:divBdr>
            </w:div>
          </w:divsChild>
        </w:div>
        <w:div w:id="591478124">
          <w:marLeft w:val="0"/>
          <w:marRight w:val="0"/>
          <w:marTop w:val="0"/>
          <w:marBottom w:val="0"/>
          <w:divBdr>
            <w:top w:val="none" w:sz="0" w:space="0" w:color="auto"/>
            <w:left w:val="none" w:sz="0" w:space="0" w:color="auto"/>
            <w:bottom w:val="none" w:sz="0" w:space="0" w:color="auto"/>
            <w:right w:val="none" w:sz="0" w:space="0" w:color="auto"/>
          </w:divBdr>
          <w:divsChild>
            <w:div w:id="741953229">
              <w:marLeft w:val="0"/>
              <w:marRight w:val="0"/>
              <w:marTop w:val="0"/>
              <w:marBottom w:val="0"/>
              <w:divBdr>
                <w:top w:val="none" w:sz="0" w:space="0" w:color="auto"/>
                <w:left w:val="none" w:sz="0" w:space="0" w:color="auto"/>
                <w:bottom w:val="none" w:sz="0" w:space="0" w:color="auto"/>
                <w:right w:val="none" w:sz="0" w:space="0" w:color="auto"/>
              </w:divBdr>
            </w:div>
          </w:divsChild>
        </w:div>
        <w:div w:id="614097627">
          <w:marLeft w:val="0"/>
          <w:marRight w:val="0"/>
          <w:marTop w:val="0"/>
          <w:marBottom w:val="0"/>
          <w:divBdr>
            <w:top w:val="none" w:sz="0" w:space="0" w:color="auto"/>
            <w:left w:val="none" w:sz="0" w:space="0" w:color="auto"/>
            <w:bottom w:val="none" w:sz="0" w:space="0" w:color="auto"/>
            <w:right w:val="none" w:sz="0" w:space="0" w:color="auto"/>
          </w:divBdr>
          <w:divsChild>
            <w:div w:id="837035845">
              <w:marLeft w:val="0"/>
              <w:marRight w:val="0"/>
              <w:marTop w:val="0"/>
              <w:marBottom w:val="0"/>
              <w:divBdr>
                <w:top w:val="none" w:sz="0" w:space="0" w:color="auto"/>
                <w:left w:val="none" w:sz="0" w:space="0" w:color="auto"/>
                <w:bottom w:val="none" w:sz="0" w:space="0" w:color="auto"/>
                <w:right w:val="none" w:sz="0" w:space="0" w:color="auto"/>
              </w:divBdr>
            </w:div>
          </w:divsChild>
        </w:div>
        <w:div w:id="628168342">
          <w:marLeft w:val="0"/>
          <w:marRight w:val="0"/>
          <w:marTop w:val="0"/>
          <w:marBottom w:val="0"/>
          <w:divBdr>
            <w:top w:val="none" w:sz="0" w:space="0" w:color="auto"/>
            <w:left w:val="none" w:sz="0" w:space="0" w:color="auto"/>
            <w:bottom w:val="none" w:sz="0" w:space="0" w:color="auto"/>
            <w:right w:val="none" w:sz="0" w:space="0" w:color="auto"/>
          </w:divBdr>
          <w:divsChild>
            <w:div w:id="830022583">
              <w:marLeft w:val="0"/>
              <w:marRight w:val="0"/>
              <w:marTop w:val="0"/>
              <w:marBottom w:val="0"/>
              <w:divBdr>
                <w:top w:val="none" w:sz="0" w:space="0" w:color="auto"/>
                <w:left w:val="none" w:sz="0" w:space="0" w:color="auto"/>
                <w:bottom w:val="none" w:sz="0" w:space="0" w:color="auto"/>
                <w:right w:val="none" w:sz="0" w:space="0" w:color="auto"/>
              </w:divBdr>
            </w:div>
          </w:divsChild>
        </w:div>
        <w:div w:id="708837623">
          <w:marLeft w:val="0"/>
          <w:marRight w:val="0"/>
          <w:marTop w:val="0"/>
          <w:marBottom w:val="0"/>
          <w:divBdr>
            <w:top w:val="none" w:sz="0" w:space="0" w:color="auto"/>
            <w:left w:val="none" w:sz="0" w:space="0" w:color="auto"/>
            <w:bottom w:val="none" w:sz="0" w:space="0" w:color="auto"/>
            <w:right w:val="none" w:sz="0" w:space="0" w:color="auto"/>
          </w:divBdr>
          <w:divsChild>
            <w:div w:id="217908889">
              <w:marLeft w:val="0"/>
              <w:marRight w:val="0"/>
              <w:marTop w:val="0"/>
              <w:marBottom w:val="0"/>
              <w:divBdr>
                <w:top w:val="none" w:sz="0" w:space="0" w:color="auto"/>
                <w:left w:val="none" w:sz="0" w:space="0" w:color="auto"/>
                <w:bottom w:val="none" w:sz="0" w:space="0" w:color="auto"/>
                <w:right w:val="none" w:sz="0" w:space="0" w:color="auto"/>
              </w:divBdr>
            </w:div>
          </w:divsChild>
        </w:div>
        <w:div w:id="736320722">
          <w:marLeft w:val="0"/>
          <w:marRight w:val="0"/>
          <w:marTop w:val="0"/>
          <w:marBottom w:val="0"/>
          <w:divBdr>
            <w:top w:val="none" w:sz="0" w:space="0" w:color="auto"/>
            <w:left w:val="none" w:sz="0" w:space="0" w:color="auto"/>
            <w:bottom w:val="none" w:sz="0" w:space="0" w:color="auto"/>
            <w:right w:val="none" w:sz="0" w:space="0" w:color="auto"/>
          </w:divBdr>
          <w:divsChild>
            <w:div w:id="1841698045">
              <w:marLeft w:val="0"/>
              <w:marRight w:val="0"/>
              <w:marTop w:val="0"/>
              <w:marBottom w:val="0"/>
              <w:divBdr>
                <w:top w:val="none" w:sz="0" w:space="0" w:color="auto"/>
                <w:left w:val="none" w:sz="0" w:space="0" w:color="auto"/>
                <w:bottom w:val="none" w:sz="0" w:space="0" w:color="auto"/>
                <w:right w:val="none" w:sz="0" w:space="0" w:color="auto"/>
              </w:divBdr>
            </w:div>
          </w:divsChild>
        </w:div>
        <w:div w:id="823397318">
          <w:marLeft w:val="0"/>
          <w:marRight w:val="0"/>
          <w:marTop w:val="0"/>
          <w:marBottom w:val="0"/>
          <w:divBdr>
            <w:top w:val="none" w:sz="0" w:space="0" w:color="auto"/>
            <w:left w:val="none" w:sz="0" w:space="0" w:color="auto"/>
            <w:bottom w:val="none" w:sz="0" w:space="0" w:color="auto"/>
            <w:right w:val="none" w:sz="0" w:space="0" w:color="auto"/>
          </w:divBdr>
          <w:divsChild>
            <w:div w:id="2008972445">
              <w:marLeft w:val="0"/>
              <w:marRight w:val="0"/>
              <w:marTop w:val="0"/>
              <w:marBottom w:val="0"/>
              <w:divBdr>
                <w:top w:val="none" w:sz="0" w:space="0" w:color="auto"/>
                <w:left w:val="none" w:sz="0" w:space="0" w:color="auto"/>
                <w:bottom w:val="none" w:sz="0" w:space="0" w:color="auto"/>
                <w:right w:val="none" w:sz="0" w:space="0" w:color="auto"/>
              </w:divBdr>
            </w:div>
          </w:divsChild>
        </w:div>
        <w:div w:id="841436030">
          <w:marLeft w:val="0"/>
          <w:marRight w:val="0"/>
          <w:marTop w:val="0"/>
          <w:marBottom w:val="0"/>
          <w:divBdr>
            <w:top w:val="none" w:sz="0" w:space="0" w:color="auto"/>
            <w:left w:val="none" w:sz="0" w:space="0" w:color="auto"/>
            <w:bottom w:val="none" w:sz="0" w:space="0" w:color="auto"/>
            <w:right w:val="none" w:sz="0" w:space="0" w:color="auto"/>
          </w:divBdr>
          <w:divsChild>
            <w:div w:id="1555657520">
              <w:marLeft w:val="0"/>
              <w:marRight w:val="0"/>
              <w:marTop w:val="0"/>
              <w:marBottom w:val="0"/>
              <w:divBdr>
                <w:top w:val="none" w:sz="0" w:space="0" w:color="auto"/>
                <w:left w:val="none" w:sz="0" w:space="0" w:color="auto"/>
                <w:bottom w:val="none" w:sz="0" w:space="0" w:color="auto"/>
                <w:right w:val="none" w:sz="0" w:space="0" w:color="auto"/>
              </w:divBdr>
            </w:div>
          </w:divsChild>
        </w:div>
        <w:div w:id="859398388">
          <w:marLeft w:val="0"/>
          <w:marRight w:val="0"/>
          <w:marTop w:val="0"/>
          <w:marBottom w:val="0"/>
          <w:divBdr>
            <w:top w:val="none" w:sz="0" w:space="0" w:color="auto"/>
            <w:left w:val="none" w:sz="0" w:space="0" w:color="auto"/>
            <w:bottom w:val="none" w:sz="0" w:space="0" w:color="auto"/>
            <w:right w:val="none" w:sz="0" w:space="0" w:color="auto"/>
          </w:divBdr>
          <w:divsChild>
            <w:div w:id="2085251367">
              <w:marLeft w:val="0"/>
              <w:marRight w:val="0"/>
              <w:marTop w:val="0"/>
              <w:marBottom w:val="0"/>
              <w:divBdr>
                <w:top w:val="none" w:sz="0" w:space="0" w:color="auto"/>
                <w:left w:val="none" w:sz="0" w:space="0" w:color="auto"/>
                <w:bottom w:val="none" w:sz="0" w:space="0" w:color="auto"/>
                <w:right w:val="none" w:sz="0" w:space="0" w:color="auto"/>
              </w:divBdr>
            </w:div>
          </w:divsChild>
        </w:div>
        <w:div w:id="874656309">
          <w:marLeft w:val="0"/>
          <w:marRight w:val="0"/>
          <w:marTop w:val="0"/>
          <w:marBottom w:val="0"/>
          <w:divBdr>
            <w:top w:val="none" w:sz="0" w:space="0" w:color="auto"/>
            <w:left w:val="none" w:sz="0" w:space="0" w:color="auto"/>
            <w:bottom w:val="none" w:sz="0" w:space="0" w:color="auto"/>
            <w:right w:val="none" w:sz="0" w:space="0" w:color="auto"/>
          </w:divBdr>
          <w:divsChild>
            <w:div w:id="1465657418">
              <w:marLeft w:val="0"/>
              <w:marRight w:val="0"/>
              <w:marTop w:val="0"/>
              <w:marBottom w:val="0"/>
              <w:divBdr>
                <w:top w:val="none" w:sz="0" w:space="0" w:color="auto"/>
                <w:left w:val="none" w:sz="0" w:space="0" w:color="auto"/>
                <w:bottom w:val="none" w:sz="0" w:space="0" w:color="auto"/>
                <w:right w:val="none" w:sz="0" w:space="0" w:color="auto"/>
              </w:divBdr>
            </w:div>
          </w:divsChild>
        </w:div>
        <w:div w:id="880551347">
          <w:marLeft w:val="0"/>
          <w:marRight w:val="0"/>
          <w:marTop w:val="0"/>
          <w:marBottom w:val="0"/>
          <w:divBdr>
            <w:top w:val="none" w:sz="0" w:space="0" w:color="auto"/>
            <w:left w:val="none" w:sz="0" w:space="0" w:color="auto"/>
            <w:bottom w:val="none" w:sz="0" w:space="0" w:color="auto"/>
            <w:right w:val="none" w:sz="0" w:space="0" w:color="auto"/>
          </w:divBdr>
          <w:divsChild>
            <w:div w:id="1884706183">
              <w:marLeft w:val="0"/>
              <w:marRight w:val="0"/>
              <w:marTop w:val="0"/>
              <w:marBottom w:val="0"/>
              <w:divBdr>
                <w:top w:val="none" w:sz="0" w:space="0" w:color="auto"/>
                <w:left w:val="none" w:sz="0" w:space="0" w:color="auto"/>
                <w:bottom w:val="none" w:sz="0" w:space="0" w:color="auto"/>
                <w:right w:val="none" w:sz="0" w:space="0" w:color="auto"/>
              </w:divBdr>
            </w:div>
          </w:divsChild>
        </w:div>
        <w:div w:id="950749189">
          <w:marLeft w:val="0"/>
          <w:marRight w:val="0"/>
          <w:marTop w:val="0"/>
          <w:marBottom w:val="0"/>
          <w:divBdr>
            <w:top w:val="none" w:sz="0" w:space="0" w:color="auto"/>
            <w:left w:val="none" w:sz="0" w:space="0" w:color="auto"/>
            <w:bottom w:val="none" w:sz="0" w:space="0" w:color="auto"/>
            <w:right w:val="none" w:sz="0" w:space="0" w:color="auto"/>
          </w:divBdr>
          <w:divsChild>
            <w:div w:id="169688633">
              <w:marLeft w:val="0"/>
              <w:marRight w:val="0"/>
              <w:marTop w:val="0"/>
              <w:marBottom w:val="0"/>
              <w:divBdr>
                <w:top w:val="none" w:sz="0" w:space="0" w:color="auto"/>
                <w:left w:val="none" w:sz="0" w:space="0" w:color="auto"/>
                <w:bottom w:val="none" w:sz="0" w:space="0" w:color="auto"/>
                <w:right w:val="none" w:sz="0" w:space="0" w:color="auto"/>
              </w:divBdr>
            </w:div>
          </w:divsChild>
        </w:div>
        <w:div w:id="1036543502">
          <w:marLeft w:val="0"/>
          <w:marRight w:val="0"/>
          <w:marTop w:val="0"/>
          <w:marBottom w:val="0"/>
          <w:divBdr>
            <w:top w:val="none" w:sz="0" w:space="0" w:color="auto"/>
            <w:left w:val="none" w:sz="0" w:space="0" w:color="auto"/>
            <w:bottom w:val="none" w:sz="0" w:space="0" w:color="auto"/>
            <w:right w:val="none" w:sz="0" w:space="0" w:color="auto"/>
          </w:divBdr>
          <w:divsChild>
            <w:div w:id="969243131">
              <w:marLeft w:val="0"/>
              <w:marRight w:val="0"/>
              <w:marTop w:val="0"/>
              <w:marBottom w:val="0"/>
              <w:divBdr>
                <w:top w:val="none" w:sz="0" w:space="0" w:color="auto"/>
                <w:left w:val="none" w:sz="0" w:space="0" w:color="auto"/>
                <w:bottom w:val="none" w:sz="0" w:space="0" w:color="auto"/>
                <w:right w:val="none" w:sz="0" w:space="0" w:color="auto"/>
              </w:divBdr>
            </w:div>
          </w:divsChild>
        </w:div>
        <w:div w:id="1051540737">
          <w:marLeft w:val="0"/>
          <w:marRight w:val="0"/>
          <w:marTop w:val="0"/>
          <w:marBottom w:val="0"/>
          <w:divBdr>
            <w:top w:val="none" w:sz="0" w:space="0" w:color="auto"/>
            <w:left w:val="none" w:sz="0" w:space="0" w:color="auto"/>
            <w:bottom w:val="none" w:sz="0" w:space="0" w:color="auto"/>
            <w:right w:val="none" w:sz="0" w:space="0" w:color="auto"/>
          </w:divBdr>
          <w:divsChild>
            <w:div w:id="1368989820">
              <w:marLeft w:val="0"/>
              <w:marRight w:val="0"/>
              <w:marTop w:val="0"/>
              <w:marBottom w:val="0"/>
              <w:divBdr>
                <w:top w:val="none" w:sz="0" w:space="0" w:color="auto"/>
                <w:left w:val="none" w:sz="0" w:space="0" w:color="auto"/>
                <w:bottom w:val="none" w:sz="0" w:space="0" w:color="auto"/>
                <w:right w:val="none" w:sz="0" w:space="0" w:color="auto"/>
              </w:divBdr>
            </w:div>
          </w:divsChild>
        </w:div>
        <w:div w:id="1054698639">
          <w:marLeft w:val="0"/>
          <w:marRight w:val="0"/>
          <w:marTop w:val="0"/>
          <w:marBottom w:val="0"/>
          <w:divBdr>
            <w:top w:val="none" w:sz="0" w:space="0" w:color="auto"/>
            <w:left w:val="none" w:sz="0" w:space="0" w:color="auto"/>
            <w:bottom w:val="none" w:sz="0" w:space="0" w:color="auto"/>
            <w:right w:val="none" w:sz="0" w:space="0" w:color="auto"/>
          </w:divBdr>
          <w:divsChild>
            <w:div w:id="2080131409">
              <w:marLeft w:val="0"/>
              <w:marRight w:val="0"/>
              <w:marTop w:val="0"/>
              <w:marBottom w:val="0"/>
              <w:divBdr>
                <w:top w:val="none" w:sz="0" w:space="0" w:color="auto"/>
                <w:left w:val="none" w:sz="0" w:space="0" w:color="auto"/>
                <w:bottom w:val="none" w:sz="0" w:space="0" w:color="auto"/>
                <w:right w:val="none" w:sz="0" w:space="0" w:color="auto"/>
              </w:divBdr>
            </w:div>
          </w:divsChild>
        </w:div>
        <w:div w:id="1065372649">
          <w:marLeft w:val="0"/>
          <w:marRight w:val="0"/>
          <w:marTop w:val="0"/>
          <w:marBottom w:val="0"/>
          <w:divBdr>
            <w:top w:val="none" w:sz="0" w:space="0" w:color="auto"/>
            <w:left w:val="none" w:sz="0" w:space="0" w:color="auto"/>
            <w:bottom w:val="none" w:sz="0" w:space="0" w:color="auto"/>
            <w:right w:val="none" w:sz="0" w:space="0" w:color="auto"/>
          </w:divBdr>
          <w:divsChild>
            <w:div w:id="2146315012">
              <w:marLeft w:val="0"/>
              <w:marRight w:val="0"/>
              <w:marTop w:val="0"/>
              <w:marBottom w:val="0"/>
              <w:divBdr>
                <w:top w:val="none" w:sz="0" w:space="0" w:color="auto"/>
                <w:left w:val="none" w:sz="0" w:space="0" w:color="auto"/>
                <w:bottom w:val="none" w:sz="0" w:space="0" w:color="auto"/>
                <w:right w:val="none" w:sz="0" w:space="0" w:color="auto"/>
              </w:divBdr>
            </w:div>
          </w:divsChild>
        </w:div>
        <w:div w:id="1125075867">
          <w:marLeft w:val="0"/>
          <w:marRight w:val="0"/>
          <w:marTop w:val="0"/>
          <w:marBottom w:val="0"/>
          <w:divBdr>
            <w:top w:val="none" w:sz="0" w:space="0" w:color="auto"/>
            <w:left w:val="none" w:sz="0" w:space="0" w:color="auto"/>
            <w:bottom w:val="none" w:sz="0" w:space="0" w:color="auto"/>
            <w:right w:val="none" w:sz="0" w:space="0" w:color="auto"/>
          </w:divBdr>
          <w:divsChild>
            <w:div w:id="202912256">
              <w:marLeft w:val="0"/>
              <w:marRight w:val="0"/>
              <w:marTop w:val="0"/>
              <w:marBottom w:val="0"/>
              <w:divBdr>
                <w:top w:val="none" w:sz="0" w:space="0" w:color="auto"/>
                <w:left w:val="none" w:sz="0" w:space="0" w:color="auto"/>
                <w:bottom w:val="none" w:sz="0" w:space="0" w:color="auto"/>
                <w:right w:val="none" w:sz="0" w:space="0" w:color="auto"/>
              </w:divBdr>
            </w:div>
          </w:divsChild>
        </w:div>
        <w:div w:id="1125462125">
          <w:marLeft w:val="0"/>
          <w:marRight w:val="0"/>
          <w:marTop w:val="0"/>
          <w:marBottom w:val="0"/>
          <w:divBdr>
            <w:top w:val="none" w:sz="0" w:space="0" w:color="auto"/>
            <w:left w:val="none" w:sz="0" w:space="0" w:color="auto"/>
            <w:bottom w:val="none" w:sz="0" w:space="0" w:color="auto"/>
            <w:right w:val="none" w:sz="0" w:space="0" w:color="auto"/>
          </w:divBdr>
          <w:divsChild>
            <w:div w:id="1447315780">
              <w:marLeft w:val="0"/>
              <w:marRight w:val="0"/>
              <w:marTop w:val="0"/>
              <w:marBottom w:val="0"/>
              <w:divBdr>
                <w:top w:val="none" w:sz="0" w:space="0" w:color="auto"/>
                <w:left w:val="none" w:sz="0" w:space="0" w:color="auto"/>
                <w:bottom w:val="none" w:sz="0" w:space="0" w:color="auto"/>
                <w:right w:val="none" w:sz="0" w:space="0" w:color="auto"/>
              </w:divBdr>
            </w:div>
          </w:divsChild>
        </w:div>
        <w:div w:id="1127235666">
          <w:marLeft w:val="0"/>
          <w:marRight w:val="0"/>
          <w:marTop w:val="0"/>
          <w:marBottom w:val="0"/>
          <w:divBdr>
            <w:top w:val="none" w:sz="0" w:space="0" w:color="auto"/>
            <w:left w:val="none" w:sz="0" w:space="0" w:color="auto"/>
            <w:bottom w:val="none" w:sz="0" w:space="0" w:color="auto"/>
            <w:right w:val="none" w:sz="0" w:space="0" w:color="auto"/>
          </w:divBdr>
          <w:divsChild>
            <w:div w:id="640692142">
              <w:marLeft w:val="0"/>
              <w:marRight w:val="0"/>
              <w:marTop w:val="0"/>
              <w:marBottom w:val="0"/>
              <w:divBdr>
                <w:top w:val="none" w:sz="0" w:space="0" w:color="auto"/>
                <w:left w:val="none" w:sz="0" w:space="0" w:color="auto"/>
                <w:bottom w:val="none" w:sz="0" w:space="0" w:color="auto"/>
                <w:right w:val="none" w:sz="0" w:space="0" w:color="auto"/>
              </w:divBdr>
            </w:div>
          </w:divsChild>
        </w:div>
        <w:div w:id="1149246402">
          <w:marLeft w:val="0"/>
          <w:marRight w:val="0"/>
          <w:marTop w:val="0"/>
          <w:marBottom w:val="0"/>
          <w:divBdr>
            <w:top w:val="none" w:sz="0" w:space="0" w:color="auto"/>
            <w:left w:val="none" w:sz="0" w:space="0" w:color="auto"/>
            <w:bottom w:val="none" w:sz="0" w:space="0" w:color="auto"/>
            <w:right w:val="none" w:sz="0" w:space="0" w:color="auto"/>
          </w:divBdr>
          <w:divsChild>
            <w:div w:id="1886142700">
              <w:marLeft w:val="0"/>
              <w:marRight w:val="0"/>
              <w:marTop w:val="0"/>
              <w:marBottom w:val="0"/>
              <w:divBdr>
                <w:top w:val="none" w:sz="0" w:space="0" w:color="auto"/>
                <w:left w:val="none" w:sz="0" w:space="0" w:color="auto"/>
                <w:bottom w:val="none" w:sz="0" w:space="0" w:color="auto"/>
                <w:right w:val="none" w:sz="0" w:space="0" w:color="auto"/>
              </w:divBdr>
            </w:div>
          </w:divsChild>
        </w:div>
        <w:div w:id="1185556605">
          <w:marLeft w:val="0"/>
          <w:marRight w:val="0"/>
          <w:marTop w:val="0"/>
          <w:marBottom w:val="0"/>
          <w:divBdr>
            <w:top w:val="none" w:sz="0" w:space="0" w:color="auto"/>
            <w:left w:val="none" w:sz="0" w:space="0" w:color="auto"/>
            <w:bottom w:val="none" w:sz="0" w:space="0" w:color="auto"/>
            <w:right w:val="none" w:sz="0" w:space="0" w:color="auto"/>
          </w:divBdr>
          <w:divsChild>
            <w:div w:id="1822385104">
              <w:marLeft w:val="0"/>
              <w:marRight w:val="0"/>
              <w:marTop w:val="0"/>
              <w:marBottom w:val="0"/>
              <w:divBdr>
                <w:top w:val="none" w:sz="0" w:space="0" w:color="auto"/>
                <w:left w:val="none" w:sz="0" w:space="0" w:color="auto"/>
                <w:bottom w:val="none" w:sz="0" w:space="0" w:color="auto"/>
                <w:right w:val="none" w:sz="0" w:space="0" w:color="auto"/>
              </w:divBdr>
            </w:div>
          </w:divsChild>
        </w:div>
        <w:div w:id="1221214673">
          <w:marLeft w:val="0"/>
          <w:marRight w:val="0"/>
          <w:marTop w:val="0"/>
          <w:marBottom w:val="0"/>
          <w:divBdr>
            <w:top w:val="none" w:sz="0" w:space="0" w:color="auto"/>
            <w:left w:val="none" w:sz="0" w:space="0" w:color="auto"/>
            <w:bottom w:val="none" w:sz="0" w:space="0" w:color="auto"/>
            <w:right w:val="none" w:sz="0" w:space="0" w:color="auto"/>
          </w:divBdr>
          <w:divsChild>
            <w:div w:id="1483084696">
              <w:marLeft w:val="0"/>
              <w:marRight w:val="0"/>
              <w:marTop w:val="0"/>
              <w:marBottom w:val="0"/>
              <w:divBdr>
                <w:top w:val="none" w:sz="0" w:space="0" w:color="auto"/>
                <w:left w:val="none" w:sz="0" w:space="0" w:color="auto"/>
                <w:bottom w:val="none" w:sz="0" w:space="0" w:color="auto"/>
                <w:right w:val="none" w:sz="0" w:space="0" w:color="auto"/>
              </w:divBdr>
            </w:div>
          </w:divsChild>
        </w:div>
        <w:div w:id="1276475697">
          <w:marLeft w:val="0"/>
          <w:marRight w:val="0"/>
          <w:marTop w:val="0"/>
          <w:marBottom w:val="0"/>
          <w:divBdr>
            <w:top w:val="none" w:sz="0" w:space="0" w:color="auto"/>
            <w:left w:val="none" w:sz="0" w:space="0" w:color="auto"/>
            <w:bottom w:val="none" w:sz="0" w:space="0" w:color="auto"/>
            <w:right w:val="none" w:sz="0" w:space="0" w:color="auto"/>
          </w:divBdr>
          <w:divsChild>
            <w:div w:id="2031684170">
              <w:marLeft w:val="0"/>
              <w:marRight w:val="0"/>
              <w:marTop w:val="0"/>
              <w:marBottom w:val="0"/>
              <w:divBdr>
                <w:top w:val="none" w:sz="0" w:space="0" w:color="auto"/>
                <w:left w:val="none" w:sz="0" w:space="0" w:color="auto"/>
                <w:bottom w:val="none" w:sz="0" w:space="0" w:color="auto"/>
                <w:right w:val="none" w:sz="0" w:space="0" w:color="auto"/>
              </w:divBdr>
            </w:div>
          </w:divsChild>
        </w:div>
        <w:div w:id="1296066181">
          <w:marLeft w:val="0"/>
          <w:marRight w:val="0"/>
          <w:marTop w:val="0"/>
          <w:marBottom w:val="0"/>
          <w:divBdr>
            <w:top w:val="none" w:sz="0" w:space="0" w:color="auto"/>
            <w:left w:val="none" w:sz="0" w:space="0" w:color="auto"/>
            <w:bottom w:val="none" w:sz="0" w:space="0" w:color="auto"/>
            <w:right w:val="none" w:sz="0" w:space="0" w:color="auto"/>
          </w:divBdr>
          <w:divsChild>
            <w:div w:id="638995937">
              <w:marLeft w:val="0"/>
              <w:marRight w:val="0"/>
              <w:marTop w:val="0"/>
              <w:marBottom w:val="0"/>
              <w:divBdr>
                <w:top w:val="none" w:sz="0" w:space="0" w:color="auto"/>
                <w:left w:val="none" w:sz="0" w:space="0" w:color="auto"/>
                <w:bottom w:val="none" w:sz="0" w:space="0" w:color="auto"/>
                <w:right w:val="none" w:sz="0" w:space="0" w:color="auto"/>
              </w:divBdr>
            </w:div>
          </w:divsChild>
        </w:div>
        <w:div w:id="1314984625">
          <w:marLeft w:val="0"/>
          <w:marRight w:val="0"/>
          <w:marTop w:val="0"/>
          <w:marBottom w:val="0"/>
          <w:divBdr>
            <w:top w:val="none" w:sz="0" w:space="0" w:color="auto"/>
            <w:left w:val="none" w:sz="0" w:space="0" w:color="auto"/>
            <w:bottom w:val="none" w:sz="0" w:space="0" w:color="auto"/>
            <w:right w:val="none" w:sz="0" w:space="0" w:color="auto"/>
          </w:divBdr>
          <w:divsChild>
            <w:div w:id="1084298257">
              <w:marLeft w:val="0"/>
              <w:marRight w:val="0"/>
              <w:marTop w:val="0"/>
              <w:marBottom w:val="0"/>
              <w:divBdr>
                <w:top w:val="none" w:sz="0" w:space="0" w:color="auto"/>
                <w:left w:val="none" w:sz="0" w:space="0" w:color="auto"/>
                <w:bottom w:val="none" w:sz="0" w:space="0" w:color="auto"/>
                <w:right w:val="none" w:sz="0" w:space="0" w:color="auto"/>
              </w:divBdr>
            </w:div>
          </w:divsChild>
        </w:div>
        <w:div w:id="1328173398">
          <w:marLeft w:val="0"/>
          <w:marRight w:val="0"/>
          <w:marTop w:val="0"/>
          <w:marBottom w:val="0"/>
          <w:divBdr>
            <w:top w:val="none" w:sz="0" w:space="0" w:color="auto"/>
            <w:left w:val="none" w:sz="0" w:space="0" w:color="auto"/>
            <w:bottom w:val="none" w:sz="0" w:space="0" w:color="auto"/>
            <w:right w:val="none" w:sz="0" w:space="0" w:color="auto"/>
          </w:divBdr>
          <w:divsChild>
            <w:div w:id="1120497190">
              <w:marLeft w:val="0"/>
              <w:marRight w:val="0"/>
              <w:marTop w:val="0"/>
              <w:marBottom w:val="0"/>
              <w:divBdr>
                <w:top w:val="none" w:sz="0" w:space="0" w:color="auto"/>
                <w:left w:val="none" w:sz="0" w:space="0" w:color="auto"/>
                <w:bottom w:val="none" w:sz="0" w:space="0" w:color="auto"/>
                <w:right w:val="none" w:sz="0" w:space="0" w:color="auto"/>
              </w:divBdr>
            </w:div>
          </w:divsChild>
        </w:div>
        <w:div w:id="1368725481">
          <w:marLeft w:val="0"/>
          <w:marRight w:val="0"/>
          <w:marTop w:val="0"/>
          <w:marBottom w:val="0"/>
          <w:divBdr>
            <w:top w:val="none" w:sz="0" w:space="0" w:color="auto"/>
            <w:left w:val="none" w:sz="0" w:space="0" w:color="auto"/>
            <w:bottom w:val="none" w:sz="0" w:space="0" w:color="auto"/>
            <w:right w:val="none" w:sz="0" w:space="0" w:color="auto"/>
          </w:divBdr>
          <w:divsChild>
            <w:div w:id="399981981">
              <w:marLeft w:val="0"/>
              <w:marRight w:val="0"/>
              <w:marTop w:val="0"/>
              <w:marBottom w:val="0"/>
              <w:divBdr>
                <w:top w:val="none" w:sz="0" w:space="0" w:color="auto"/>
                <w:left w:val="none" w:sz="0" w:space="0" w:color="auto"/>
                <w:bottom w:val="none" w:sz="0" w:space="0" w:color="auto"/>
                <w:right w:val="none" w:sz="0" w:space="0" w:color="auto"/>
              </w:divBdr>
            </w:div>
          </w:divsChild>
        </w:div>
        <w:div w:id="1410620771">
          <w:marLeft w:val="0"/>
          <w:marRight w:val="0"/>
          <w:marTop w:val="0"/>
          <w:marBottom w:val="0"/>
          <w:divBdr>
            <w:top w:val="none" w:sz="0" w:space="0" w:color="auto"/>
            <w:left w:val="none" w:sz="0" w:space="0" w:color="auto"/>
            <w:bottom w:val="none" w:sz="0" w:space="0" w:color="auto"/>
            <w:right w:val="none" w:sz="0" w:space="0" w:color="auto"/>
          </w:divBdr>
          <w:divsChild>
            <w:div w:id="1357195469">
              <w:marLeft w:val="0"/>
              <w:marRight w:val="0"/>
              <w:marTop w:val="0"/>
              <w:marBottom w:val="0"/>
              <w:divBdr>
                <w:top w:val="none" w:sz="0" w:space="0" w:color="auto"/>
                <w:left w:val="none" w:sz="0" w:space="0" w:color="auto"/>
                <w:bottom w:val="none" w:sz="0" w:space="0" w:color="auto"/>
                <w:right w:val="none" w:sz="0" w:space="0" w:color="auto"/>
              </w:divBdr>
            </w:div>
          </w:divsChild>
        </w:div>
        <w:div w:id="1413041049">
          <w:marLeft w:val="0"/>
          <w:marRight w:val="0"/>
          <w:marTop w:val="0"/>
          <w:marBottom w:val="0"/>
          <w:divBdr>
            <w:top w:val="none" w:sz="0" w:space="0" w:color="auto"/>
            <w:left w:val="none" w:sz="0" w:space="0" w:color="auto"/>
            <w:bottom w:val="none" w:sz="0" w:space="0" w:color="auto"/>
            <w:right w:val="none" w:sz="0" w:space="0" w:color="auto"/>
          </w:divBdr>
          <w:divsChild>
            <w:div w:id="97726423">
              <w:marLeft w:val="0"/>
              <w:marRight w:val="0"/>
              <w:marTop w:val="0"/>
              <w:marBottom w:val="0"/>
              <w:divBdr>
                <w:top w:val="none" w:sz="0" w:space="0" w:color="auto"/>
                <w:left w:val="none" w:sz="0" w:space="0" w:color="auto"/>
                <w:bottom w:val="none" w:sz="0" w:space="0" w:color="auto"/>
                <w:right w:val="none" w:sz="0" w:space="0" w:color="auto"/>
              </w:divBdr>
            </w:div>
          </w:divsChild>
        </w:div>
        <w:div w:id="1413694589">
          <w:marLeft w:val="0"/>
          <w:marRight w:val="0"/>
          <w:marTop w:val="0"/>
          <w:marBottom w:val="0"/>
          <w:divBdr>
            <w:top w:val="none" w:sz="0" w:space="0" w:color="auto"/>
            <w:left w:val="none" w:sz="0" w:space="0" w:color="auto"/>
            <w:bottom w:val="none" w:sz="0" w:space="0" w:color="auto"/>
            <w:right w:val="none" w:sz="0" w:space="0" w:color="auto"/>
          </w:divBdr>
          <w:divsChild>
            <w:div w:id="322240521">
              <w:marLeft w:val="0"/>
              <w:marRight w:val="0"/>
              <w:marTop w:val="0"/>
              <w:marBottom w:val="0"/>
              <w:divBdr>
                <w:top w:val="none" w:sz="0" w:space="0" w:color="auto"/>
                <w:left w:val="none" w:sz="0" w:space="0" w:color="auto"/>
                <w:bottom w:val="none" w:sz="0" w:space="0" w:color="auto"/>
                <w:right w:val="none" w:sz="0" w:space="0" w:color="auto"/>
              </w:divBdr>
            </w:div>
          </w:divsChild>
        </w:div>
        <w:div w:id="1465927372">
          <w:marLeft w:val="0"/>
          <w:marRight w:val="0"/>
          <w:marTop w:val="0"/>
          <w:marBottom w:val="0"/>
          <w:divBdr>
            <w:top w:val="none" w:sz="0" w:space="0" w:color="auto"/>
            <w:left w:val="none" w:sz="0" w:space="0" w:color="auto"/>
            <w:bottom w:val="none" w:sz="0" w:space="0" w:color="auto"/>
            <w:right w:val="none" w:sz="0" w:space="0" w:color="auto"/>
          </w:divBdr>
          <w:divsChild>
            <w:div w:id="864178507">
              <w:marLeft w:val="0"/>
              <w:marRight w:val="0"/>
              <w:marTop w:val="0"/>
              <w:marBottom w:val="0"/>
              <w:divBdr>
                <w:top w:val="none" w:sz="0" w:space="0" w:color="auto"/>
                <w:left w:val="none" w:sz="0" w:space="0" w:color="auto"/>
                <w:bottom w:val="none" w:sz="0" w:space="0" w:color="auto"/>
                <w:right w:val="none" w:sz="0" w:space="0" w:color="auto"/>
              </w:divBdr>
            </w:div>
          </w:divsChild>
        </w:div>
        <w:div w:id="1475176367">
          <w:marLeft w:val="0"/>
          <w:marRight w:val="0"/>
          <w:marTop w:val="0"/>
          <w:marBottom w:val="0"/>
          <w:divBdr>
            <w:top w:val="none" w:sz="0" w:space="0" w:color="auto"/>
            <w:left w:val="none" w:sz="0" w:space="0" w:color="auto"/>
            <w:bottom w:val="none" w:sz="0" w:space="0" w:color="auto"/>
            <w:right w:val="none" w:sz="0" w:space="0" w:color="auto"/>
          </w:divBdr>
          <w:divsChild>
            <w:div w:id="1779056533">
              <w:marLeft w:val="0"/>
              <w:marRight w:val="0"/>
              <w:marTop w:val="0"/>
              <w:marBottom w:val="0"/>
              <w:divBdr>
                <w:top w:val="none" w:sz="0" w:space="0" w:color="auto"/>
                <w:left w:val="none" w:sz="0" w:space="0" w:color="auto"/>
                <w:bottom w:val="none" w:sz="0" w:space="0" w:color="auto"/>
                <w:right w:val="none" w:sz="0" w:space="0" w:color="auto"/>
              </w:divBdr>
            </w:div>
          </w:divsChild>
        </w:div>
        <w:div w:id="1580556109">
          <w:marLeft w:val="0"/>
          <w:marRight w:val="0"/>
          <w:marTop w:val="0"/>
          <w:marBottom w:val="0"/>
          <w:divBdr>
            <w:top w:val="none" w:sz="0" w:space="0" w:color="auto"/>
            <w:left w:val="none" w:sz="0" w:space="0" w:color="auto"/>
            <w:bottom w:val="none" w:sz="0" w:space="0" w:color="auto"/>
            <w:right w:val="none" w:sz="0" w:space="0" w:color="auto"/>
          </w:divBdr>
          <w:divsChild>
            <w:div w:id="1367295413">
              <w:marLeft w:val="0"/>
              <w:marRight w:val="0"/>
              <w:marTop w:val="0"/>
              <w:marBottom w:val="0"/>
              <w:divBdr>
                <w:top w:val="none" w:sz="0" w:space="0" w:color="auto"/>
                <w:left w:val="none" w:sz="0" w:space="0" w:color="auto"/>
                <w:bottom w:val="none" w:sz="0" w:space="0" w:color="auto"/>
                <w:right w:val="none" w:sz="0" w:space="0" w:color="auto"/>
              </w:divBdr>
            </w:div>
          </w:divsChild>
        </w:div>
        <w:div w:id="1592812219">
          <w:marLeft w:val="0"/>
          <w:marRight w:val="0"/>
          <w:marTop w:val="0"/>
          <w:marBottom w:val="0"/>
          <w:divBdr>
            <w:top w:val="none" w:sz="0" w:space="0" w:color="auto"/>
            <w:left w:val="none" w:sz="0" w:space="0" w:color="auto"/>
            <w:bottom w:val="none" w:sz="0" w:space="0" w:color="auto"/>
            <w:right w:val="none" w:sz="0" w:space="0" w:color="auto"/>
          </w:divBdr>
          <w:divsChild>
            <w:div w:id="145904541">
              <w:marLeft w:val="0"/>
              <w:marRight w:val="0"/>
              <w:marTop w:val="0"/>
              <w:marBottom w:val="0"/>
              <w:divBdr>
                <w:top w:val="none" w:sz="0" w:space="0" w:color="auto"/>
                <w:left w:val="none" w:sz="0" w:space="0" w:color="auto"/>
                <w:bottom w:val="none" w:sz="0" w:space="0" w:color="auto"/>
                <w:right w:val="none" w:sz="0" w:space="0" w:color="auto"/>
              </w:divBdr>
            </w:div>
          </w:divsChild>
        </w:div>
        <w:div w:id="1604806382">
          <w:marLeft w:val="0"/>
          <w:marRight w:val="0"/>
          <w:marTop w:val="0"/>
          <w:marBottom w:val="0"/>
          <w:divBdr>
            <w:top w:val="none" w:sz="0" w:space="0" w:color="auto"/>
            <w:left w:val="none" w:sz="0" w:space="0" w:color="auto"/>
            <w:bottom w:val="none" w:sz="0" w:space="0" w:color="auto"/>
            <w:right w:val="none" w:sz="0" w:space="0" w:color="auto"/>
          </w:divBdr>
          <w:divsChild>
            <w:div w:id="10108851">
              <w:marLeft w:val="0"/>
              <w:marRight w:val="0"/>
              <w:marTop w:val="0"/>
              <w:marBottom w:val="0"/>
              <w:divBdr>
                <w:top w:val="none" w:sz="0" w:space="0" w:color="auto"/>
                <w:left w:val="none" w:sz="0" w:space="0" w:color="auto"/>
                <w:bottom w:val="none" w:sz="0" w:space="0" w:color="auto"/>
                <w:right w:val="none" w:sz="0" w:space="0" w:color="auto"/>
              </w:divBdr>
            </w:div>
          </w:divsChild>
        </w:div>
        <w:div w:id="1642731430">
          <w:marLeft w:val="0"/>
          <w:marRight w:val="0"/>
          <w:marTop w:val="0"/>
          <w:marBottom w:val="0"/>
          <w:divBdr>
            <w:top w:val="none" w:sz="0" w:space="0" w:color="auto"/>
            <w:left w:val="none" w:sz="0" w:space="0" w:color="auto"/>
            <w:bottom w:val="none" w:sz="0" w:space="0" w:color="auto"/>
            <w:right w:val="none" w:sz="0" w:space="0" w:color="auto"/>
          </w:divBdr>
          <w:divsChild>
            <w:div w:id="51542090">
              <w:marLeft w:val="0"/>
              <w:marRight w:val="0"/>
              <w:marTop w:val="0"/>
              <w:marBottom w:val="0"/>
              <w:divBdr>
                <w:top w:val="none" w:sz="0" w:space="0" w:color="auto"/>
                <w:left w:val="none" w:sz="0" w:space="0" w:color="auto"/>
                <w:bottom w:val="none" w:sz="0" w:space="0" w:color="auto"/>
                <w:right w:val="none" w:sz="0" w:space="0" w:color="auto"/>
              </w:divBdr>
            </w:div>
          </w:divsChild>
        </w:div>
        <w:div w:id="1660377504">
          <w:marLeft w:val="0"/>
          <w:marRight w:val="0"/>
          <w:marTop w:val="0"/>
          <w:marBottom w:val="0"/>
          <w:divBdr>
            <w:top w:val="none" w:sz="0" w:space="0" w:color="auto"/>
            <w:left w:val="none" w:sz="0" w:space="0" w:color="auto"/>
            <w:bottom w:val="none" w:sz="0" w:space="0" w:color="auto"/>
            <w:right w:val="none" w:sz="0" w:space="0" w:color="auto"/>
          </w:divBdr>
          <w:divsChild>
            <w:div w:id="1489638307">
              <w:marLeft w:val="0"/>
              <w:marRight w:val="0"/>
              <w:marTop w:val="0"/>
              <w:marBottom w:val="0"/>
              <w:divBdr>
                <w:top w:val="none" w:sz="0" w:space="0" w:color="auto"/>
                <w:left w:val="none" w:sz="0" w:space="0" w:color="auto"/>
                <w:bottom w:val="none" w:sz="0" w:space="0" w:color="auto"/>
                <w:right w:val="none" w:sz="0" w:space="0" w:color="auto"/>
              </w:divBdr>
            </w:div>
          </w:divsChild>
        </w:div>
        <w:div w:id="1665817186">
          <w:marLeft w:val="0"/>
          <w:marRight w:val="0"/>
          <w:marTop w:val="0"/>
          <w:marBottom w:val="0"/>
          <w:divBdr>
            <w:top w:val="none" w:sz="0" w:space="0" w:color="auto"/>
            <w:left w:val="none" w:sz="0" w:space="0" w:color="auto"/>
            <w:bottom w:val="none" w:sz="0" w:space="0" w:color="auto"/>
            <w:right w:val="none" w:sz="0" w:space="0" w:color="auto"/>
          </w:divBdr>
          <w:divsChild>
            <w:div w:id="1593204842">
              <w:marLeft w:val="0"/>
              <w:marRight w:val="0"/>
              <w:marTop w:val="0"/>
              <w:marBottom w:val="0"/>
              <w:divBdr>
                <w:top w:val="none" w:sz="0" w:space="0" w:color="auto"/>
                <w:left w:val="none" w:sz="0" w:space="0" w:color="auto"/>
                <w:bottom w:val="none" w:sz="0" w:space="0" w:color="auto"/>
                <w:right w:val="none" w:sz="0" w:space="0" w:color="auto"/>
              </w:divBdr>
            </w:div>
          </w:divsChild>
        </w:div>
        <w:div w:id="1704666449">
          <w:marLeft w:val="0"/>
          <w:marRight w:val="0"/>
          <w:marTop w:val="0"/>
          <w:marBottom w:val="0"/>
          <w:divBdr>
            <w:top w:val="none" w:sz="0" w:space="0" w:color="auto"/>
            <w:left w:val="none" w:sz="0" w:space="0" w:color="auto"/>
            <w:bottom w:val="none" w:sz="0" w:space="0" w:color="auto"/>
            <w:right w:val="none" w:sz="0" w:space="0" w:color="auto"/>
          </w:divBdr>
          <w:divsChild>
            <w:div w:id="1955091788">
              <w:marLeft w:val="0"/>
              <w:marRight w:val="0"/>
              <w:marTop w:val="0"/>
              <w:marBottom w:val="0"/>
              <w:divBdr>
                <w:top w:val="none" w:sz="0" w:space="0" w:color="auto"/>
                <w:left w:val="none" w:sz="0" w:space="0" w:color="auto"/>
                <w:bottom w:val="none" w:sz="0" w:space="0" w:color="auto"/>
                <w:right w:val="none" w:sz="0" w:space="0" w:color="auto"/>
              </w:divBdr>
            </w:div>
          </w:divsChild>
        </w:div>
        <w:div w:id="1779829245">
          <w:marLeft w:val="0"/>
          <w:marRight w:val="0"/>
          <w:marTop w:val="0"/>
          <w:marBottom w:val="0"/>
          <w:divBdr>
            <w:top w:val="none" w:sz="0" w:space="0" w:color="auto"/>
            <w:left w:val="none" w:sz="0" w:space="0" w:color="auto"/>
            <w:bottom w:val="none" w:sz="0" w:space="0" w:color="auto"/>
            <w:right w:val="none" w:sz="0" w:space="0" w:color="auto"/>
          </w:divBdr>
          <w:divsChild>
            <w:div w:id="467090879">
              <w:marLeft w:val="0"/>
              <w:marRight w:val="0"/>
              <w:marTop w:val="0"/>
              <w:marBottom w:val="0"/>
              <w:divBdr>
                <w:top w:val="none" w:sz="0" w:space="0" w:color="auto"/>
                <w:left w:val="none" w:sz="0" w:space="0" w:color="auto"/>
                <w:bottom w:val="none" w:sz="0" w:space="0" w:color="auto"/>
                <w:right w:val="none" w:sz="0" w:space="0" w:color="auto"/>
              </w:divBdr>
            </w:div>
          </w:divsChild>
        </w:div>
        <w:div w:id="1786775001">
          <w:marLeft w:val="0"/>
          <w:marRight w:val="0"/>
          <w:marTop w:val="0"/>
          <w:marBottom w:val="0"/>
          <w:divBdr>
            <w:top w:val="none" w:sz="0" w:space="0" w:color="auto"/>
            <w:left w:val="none" w:sz="0" w:space="0" w:color="auto"/>
            <w:bottom w:val="none" w:sz="0" w:space="0" w:color="auto"/>
            <w:right w:val="none" w:sz="0" w:space="0" w:color="auto"/>
          </w:divBdr>
          <w:divsChild>
            <w:div w:id="473259000">
              <w:marLeft w:val="0"/>
              <w:marRight w:val="0"/>
              <w:marTop w:val="0"/>
              <w:marBottom w:val="0"/>
              <w:divBdr>
                <w:top w:val="none" w:sz="0" w:space="0" w:color="auto"/>
                <w:left w:val="none" w:sz="0" w:space="0" w:color="auto"/>
                <w:bottom w:val="none" w:sz="0" w:space="0" w:color="auto"/>
                <w:right w:val="none" w:sz="0" w:space="0" w:color="auto"/>
              </w:divBdr>
            </w:div>
          </w:divsChild>
        </w:div>
        <w:div w:id="1796562833">
          <w:marLeft w:val="0"/>
          <w:marRight w:val="0"/>
          <w:marTop w:val="0"/>
          <w:marBottom w:val="0"/>
          <w:divBdr>
            <w:top w:val="none" w:sz="0" w:space="0" w:color="auto"/>
            <w:left w:val="none" w:sz="0" w:space="0" w:color="auto"/>
            <w:bottom w:val="none" w:sz="0" w:space="0" w:color="auto"/>
            <w:right w:val="none" w:sz="0" w:space="0" w:color="auto"/>
          </w:divBdr>
          <w:divsChild>
            <w:div w:id="42873919">
              <w:marLeft w:val="0"/>
              <w:marRight w:val="0"/>
              <w:marTop w:val="0"/>
              <w:marBottom w:val="0"/>
              <w:divBdr>
                <w:top w:val="none" w:sz="0" w:space="0" w:color="auto"/>
                <w:left w:val="none" w:sz="0" w:space="0" w:color="auto"/>
                <w:bottom w:val="none" w:sz="0" w:space="0" w:color="auto"/>
                <w:right w:val="none" w:sz="0" w:space="0" w:color="auto"/>
              </w:divBdr>
            </w:div>
          </w:divsChild>
        </w:div>
        <w:div w:id="1849174529">
          <w:marLeft w:val="0"/>
          <w:marRight w:val="0"/>
          <w:marTop w:val="0"/>
          <w:marBottom w:val="0"/>
          <w:divBdr>
            <w:top w:val="none" w:sz="0" w:space="0" w:color="auto"/>
            <w:left w:val="none" w:sz="0" w:space="0" w:color="auto"/>
            <w:bottom w:val="none" w:sz="0" w:space="0" w:color="auto"/>
            <w:right w:val="none" w:sz="0" w:space="0" w:color="auto"/>
          </w:divBdr>
          <w:divsChild>
            <w:div w:id="1471242763">
              <w:marLeft w:val="0"/>
              <w:marRight w:val="0"/>
              <w:marTop w:val="0"/>
              <w:marBottom w:val="0"/>
              <w:divBdr>
                <w:top w:val="none" w:sz="0" w:space="0" w:color="auto"/>
                <w:left w:val="none" w:sz="0" w:space="0" w:color="auto"/>
                <w:bottom w:val="none" w:sz="0" w:space="0" w:color="auto"/>
                <w:right w:val="none" w:sz="0" w:space="0" w:color="auto"/>
              </w:divBdr>
            </w:div>
          </w:divsChild>
        </w:div>
        <w:div w:id="1878156373">
          <w:marLeft w:val="0"/>
          <w:marRight w:val="0"/>
          <w:marTop w:val="0"/>
          <w:marBottom w:val="0"/>
          <w:divBdr>
            <w:top w:val="none" w:sz="0" w:space="0" w:color="auto"/>
            <w:left w:val="none" w:sz="0" w:space="0" w:color="auto"/>
            <w:bottom w:val="none" w:sz="0" w:space="0" w:color="auto"/>
            <w:right w:val="none" w:sz="0" w:space="0" w:color="auto"/>
          </w:divBdr>
          <w:divsChild>
            <w:div w:id="1365980837">
              <w:marLeft w:val="0"/>
              <w:marRight w:val="0"/>
              <w:marTop w:val="0"/>
              <w:marBottom w:val="0"/>
              <w:divBdr>
                <w:top w:val="none" w:sz="0" w:space="0" w:color="auto"/>
                <w:left w:val="none" w:sz="0" w:space="0" w:color="auto"/>
                <w:bottom w:val="none" w:sz="0" w:space="0" w:color="auto"/>
                <w:right w:val="none" w:sz="0" w:space="0" w:color="auto"/>
              </w:divBdr>
            </w:div>
          </w:divsChild>
        </w:div>
        <w:div w:id="1952321526">
          <w:marLeft w:val="0"/>
          <w:marRight w:val="0"/>
          <w:marTop w:val="0"/>
          <w:marBottom w:val="0"/>
          <w:divBdr>
            <w:top w:val="none" w:sz="0" w:space="0" w:color="auto"/>
            <w:left w:val="none" w:sz="0" w:space="0" w:color="auto"/>
            <w:bottom w:val="none" w:sz="0" w:space="0" w:color="auto"/>
            <w:right w:val="none" w:sz="0" w:space="0" w:color="auto"/>
          </w:divBdr>
          <w:divsChild>
            <w:div w:id="666396862">
              <w:marLeft w:val="0"/>
              <w:marRight w:val="0"/>
              <w:marTop w:val="0"/>
              <w:marBottom w:val="0"/>
              <w:divBdr>
                <w:top w:val="none" w:sz="0" w:space="0" w:color="auto"/>
                <w:left w:val="none" w:sz="0" w:space="0" w:color="auto"/>
                <w:bottom w:val="none" w:sz="0" w:space="0" w:color="auto"/>
                <w:right w:val="none" w:sz="0" w:space="0" w:color="auto"/>
              </w:divBdr>
            </w:div>
          </w:divsChild>
        </w:div>
        <w:div w:id="1954239719">
          <w:marLeft w:val="0"/>
          <w:marRight w:val="0"/>
          <w:marTop w:val="0"/>
          <w:marBottom w:val="0"/>
          <w:divBdr>
            <w:top w:val="none" w:sz="0" w:space="0" w:color="auto"/>
            <w:left w:val="none" w:sz="0" w:space="0" w:color="auto"/>
            <w:bottom w:val="none" w:sz="0" w:space="0" w:color="auto"/>
            <w:right w:val="none" w:sz="0" w:space="0" w:color="auto"/>
          </w:divBdr>
          <w:divsChild>
            <w:div w:id="211575825">
              <w:marLeft w:val="0"/>
              <w:marRight w:val="0"/>
              <w:marTop w:val="0"/>
              <w:marBottom w:val="0"/>
              <w:divBdr>
                <w:top w:val="none" w:sz="0" w:space="0" w:color="auto"/>
                <w:left w:val="none" w:sz="0" w:space="0" w:color="auto"/>
                <w:bottom w:val="none" w:sz="0" w:space="0" w:color="auto"/>
                <w:right w:val="none" w:sz="0" w:space="0" w:color="auto"/>
              </w:divBdr>
            </w:div>
          </w:divsChild>
        </w:div>
        <w:div w:id="2048481049">
          <w:marLeft w:val="0"/>
          <w:marRight w:val="0"/>
          <w:marTop w:val="0"/>
          <w:marBottom w:val="0"/>
          <w:divBdr>
            <w:top w:val="none" w:sz="0" w:space="0" w:color="auto"/>
            <w:left w:val="none" w:sz="0" w:space="0" w:color="auto"/>
            <w:bottom w:val="none" w:sz="0" w:space="0" w:color="auto"/>
            <w:right w:val="none" w:sz="0" w:space="0" w:color="auto"/>
          </w:divBdr>
          <w:divsChild>
            <w:div w:id="1765103201">
              <w:marLeft w:val="0"/>
              <w:marRight w:val="0"/>
              <w:marTop w:val="0"/>
              <w:marBottom w:val="0"/>
              <w:divBdr>
                <w:top w:val="none" w:sz="0" w:space="0" w:color="auto"/>
                <w:left w:val="none" w:sz="0" w:space="0" w:color="auto"/>
                <w:bottom w:val="none" w:sz="0" w:space="0" w:color="auto"/>
                <w:right w:val="none" w:sz="0" w:space="0" w:color="auto"/>
              </w:divBdr>
            </w:div>
          </w:divsChild>
        </w:div>
        <w:div w:id="2054503247">
          <w:marLeft w:val="0"/>
          <w:marRight w:val="0"/>
          <w:marTop w:val="0"/>
          <w:marBottom w:val="0"/>
          <w:divBdr>
            <w:top w:val="none" w:sz="0" w:space="0" w:color="auto"/>
            <w:left w:val="none" w:sz="0" w:space="0" w:color="auto"/>
            <w:bottom w:val="none" w:sz="0" w:space="0" w:color="auto"/>
            <w:right w:val="none" w:sz="0" w:space="0" w:color="auto"/>
          </w:divBdr>
          <w:divsChild>
            <w:div w:id="197074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099558">
      <w:bodyDiv w:val="1"/>
      <w:marLeft w:val="0"/>
      <w:marRight w:val="0"/>
      <w:marTop w:val="0"/>
      <w:marBottom w:val="0"/>
      <w:divBdr>
        <w:top w:val="none" w:sz="0" w:space="0" w:color="auto"/>
        <w:left w:val="none" w:sz="0" w:space="0" w:color="auto"/>
        <w:bottom w:val="none" w:sz="0" w:space="0" w:color="auto"/>
        <w:right w:val="none" w:sz="0" w:space="0" w:color="auto"/>
      </w:divBdr>
    </w:div>
    <w:div w:id="1668094622">
      <w:bodyDiv w:val="1"/>
      <w:marLeft w:val="0"/>
      <w:marRight w:val="0"/>
      <w:marTop w:val="0"/>
      <w:marBottom w:val="0"/>
      <w:divBdr>
        <w:top w:val="none" w:sz="0" w:space="0" w:color="auto"/>
        <w:left w:val="none" w:sz="0" w:space="0" w:color="auto"/>
        <w:bottom w:val="none" w:sz="0" w:space="0" w:color="auto"/>
        <w:right w:val="none" w:sz="0" w:space="0" w:color="auto"/>
      </w:divBdr>
    </w:div>
    <w:div w:id="1669747718">
      <w:bodyDiv w:val="1"/>
      <w:marLeft w:val="0"/>
      <w:marRight w:val="0"/>
      <w:marTop w:val="0"/>
      <w:marBottom w:val="0"/>
      <w:divBdr>
        <w:top w:val="none" w:sz="0" w:space="0" w:color="auto"/>
        <w:left w:val="none" w:sz="0" w:space="0" w:color="auto"/>
        <w:bottom w:val="none" w:sz="0" w:space="0" w:color="auto"/>
        <w:right w:val="none" w:sz="0" w:space="0" w:color="auto"/>
      </w:divBdr>
    </w:div>
    <w:div w:id="1748188891">
      <w:bodyDiv w:val="1"/>
      <w:marLeft w:val="0"/>
      <w:marRight w:val="0"/>
      <w:marTop w:val="0"/>
      <w:marBottom w:val="0"/>
      <w:divBdr>
        <w:top w:val="none" w:sz="0" w:space="0" w:color="auto"/>
        <w:left w:val="none" w:sz="0" w:space="0" w:color="auto"/>
        <w:bottom w:val="none" w:sz="0" w:space="0" w:color="auto"/>
        <w:right w:val="none" w:sz="0" w:space="0" w:color="auto"/>
      </w:divBdr>
    </w:div>
    <w:div w:id="1810972185">
      <w:bodyDiv w:val="1"/>
      <w:marLeft w:val="0"/>
      <w:marRight w:val="0"/>
      <w:marTop w:val="0"/>
      <w:marBottom w:val="0"/>
      <w:divBdr>
        <w:top w:val="none" w:sz="0" w:space="0" w:color="auto"/>
        <w:left w:val="none" w:sz="0" w:space="0" w:color="auto"/>
        <w:bottom w:val="none" w:sz="0" w:space="0" w:color="auto"/>
        <w:right w:val="none" w:sz="0" w:space="0" w:color="auto"/>
      </w:divBdr>
    </w:div>
    <w:div w:id="1895891180">
      <w:bodyDiv w:val="1"/>
      <w:marLeft w:val="0"/>
      <w:marRight w:val="0"/>
      <w:marTop w:val="0"/>
      <w:marBottom w:val="0"/>
      <w:divBdr>
        <w:top w:val="none" w:sz="0" w:space="0" w:color="auto"/>
        <w:left w:val="none" w:sz="0" w:space="0" w:color="auto"/>
        <w:bottom w:val="none" w:sz="0" w:space="0" w:color="auto"/>
        <w:right w:val="none" w:sz="0" w:space="0" w:color="auto"/>
      </w:divBdr>
    </w:div>
    <w:div w:id="193142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DB1E3-6F84-4A36-9932-BA712FB79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Pages>
  <Words>803</Words>
  <Characters>4580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SUMMARY NO</vt:lpstr>
    </vt:vector>
  </TitlesOfParts>
  <Company/>
  <LinksUpToDate>false</LinksUpToDate>
  <CharactersWithSpaces>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 NO</dc:title>
  <dc:subject/>
  <dc:creator>Authorized User</dc:creator>
  <cp:keywords/>
  <dc:description/>
  <cp:lastModifiedBy>Marny Stein</cp:lastModifiedBy>
  <cp:revision>6</cp:revision>
  <cp:lastPrinted>2026-07-28T18:09:00Z</cp:lastPrinted>
  <dcterms:created xsi:type="dcterms:W3CDTF">2026-07-28T17:00:00Z</dcterms:created>
  <dcterms:modified xsi:type="dcterms:W3CDTF">2026-08-07T22:45:00Z</dcterms:modified>
</cp:coreProperties>
</file>